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1b98661df6bec2461a61b468f4a80cf4c0040bc"/>
    <w:p>
      <w:pPr>
        <w:pStyle w:val="Heading1"/>
      </w:pPr>
      <w:r>
        <w:t xml:space="preserve">Undergraduate Thesis: The Role of the Librarian in Senegal Dakar</w:t>
      </w:r>
    </w:p>
    <w:bookmarkStart w:id="20" w:name="abstract"/>
    <w:p>
      <w:pPr>
        <w:pStyle w:val="Heading2"/>
      </w:pPr>
      <w:r>
        <w:t xml:space="preserve">Abstract</w:t>
      </w:r>
    </w:p>
    <w:p>
      <w:pPr>
        <w:pStyle w:val="FirstParagraph"/>
      </w:pPr>
      <w:r>
        <w:t xml:space="preserve">This Undergraduate Thesis explores the multifaceted role of librarians in</w:t>
      </w:r>
      <w:r>
        <w:t xml:space="preserve"> </w:t>
      </w:r>
      <w:r>
        <w:rPr>
          <w:bCs/>
          <w:b/>
        </w:rPr>
        <w:t xml:space="preserve">Senegal Dakar</w:t>
      </w:r>
      <w:r>
        <w:t xml:space="preserve">, focusing on their contributions to education, cultural preservation, and community development. As a vital component of academic and public institutions, librarians in Dakar face unique challenges and opportunities shaped by the region's socio-economic context. This study emphasizes the critical need for enhancing librarian training programs, improving access to digital resources, and aligning library services with national educational goals. Through an analysis of existing literature and case studies from Dakar-based libraries, this thesis argues that investing in librarians can significantly enhance knowledge dissemination and social equity in</w:t>
      </w:r>
      <w:r>
        <w:t xml:space="preserve"> </w:t>
      </w:r>
      <w:r>
        <w:rPr>
          <w:bCs/>
          <w:b/>
        </w:rPr>
        <w:t xml:space="preserve">Senegal Dakar</w:t>
      </w:r>
      <w:r>
        <w:t xml:space="preserve">.</w:t>
      </w:r>
    </w:p>
    <w:bookmarkEnd w:id="20"/>
    <w:bookmarkStart w:id="21" w:name="introduction"/>
    <w:p>
      <w:pPr>
        <w:pStyle w:val="Heading2"/>
      </w:pPr>
      <w:r>
        <w:t xml:space="preserve">Introduction</w:t>
      </w:r>
    </w:p>
    <w:p>
      <w:pPr>
        <w:pStyle w:val="FirstParagraph"/>
      </w:pPr>
      <w:r>
        <w:rPr>
          <w:bCs/>
          <w:b/>
        </w:rPr>
        <w:t xml:space="preserve">Senegal Dakar</w:t>
      </w:r>
      <w:r>
        <w:t xml:space="preserve">, as the capital city of Senegal, serves as a cultural and educational hub for West Africa. Its libraries, both public and academic, play a pivotal role in fostering literacy, research capabilities, and lifelong learning among its diverse population. However, the effectiveness of these institutions largely depends on the expertise and adaptability of</w:t>
      </w:r>
      <w:r>
        <w:t xml:space="preserve"> </w:t>
      </w:r>
      <w:r>
        <w:rPr>
          <w:bCs/>
          <w:b/>
        </w:rPr>
        <w:t xml:space="preserve">librarians</w:t>
      </w:r>
      <w:r>
        <w:t xml:space="preserve">, who act as gatekeepers of knowledge in an increasingly digital world. This thesis examines how librarians in</w:t>
      </w:r>
      <w:r>
        <w:t xml:space="preserve"> </w:t>
      </w:r>
      <w:r>
        <w:rPr>
          <w:bCs/>
          <w:b/>
        </w:rPr>
        <w:t xml:space="preserve">Senegal Dakar</w:t>
      </w:r>
      <w:r>
        <w:t xml:space="preserve"> </w:t>
      </w:r>
      <w:r>
        <w:t xml:space="preserve">navigate challenges such as limited resources, outdated infrastructure, and evolving user needs to fulfill their mission. By analyzing the interplay between local realities and global trends, this study aims to highlight the indispensable role of</w:t>
      </w:r>
      <w:r>
        <w:t xml:space="preserve"> </w:t>
      </w:r>
      <w:r>
        <w:rPr>
          <w:bCs/>
          <w:b/>
        </w:rPr>
        <w:t xml:space="preserve">librarians</w:t>
      </w:r>
      <w:r>
        <w:t xml:space="preserve"> </w:t>
      </w:r>
      <w:r>
        <w:t xml:space="preserve">in advancing education and innovation in</w:t>
      </w:r>
      <w:r>
        <w:t xml:space="preserve"> </w:t>
      </w:r>
      <w:r>
        <w:rPr>
          <w:bCs/>
          <w:b/>
        </w:rPr>
        <w:t xml:space="preserve">Senegal Dakar</w:t>
      </w:r>
      <w:r>
        <w:t xml:space="preserve">.</w:t>
      </w:r>
    </w:p>
    <w:bookmarkEnd w:id="21"/>
    <w:bookmarkStart w:id="22" w:name="literature-review"/>
    <w:p>
      <w:pPr>
        <w:pStyle w:val="Heading2"/>
      </w:pPr>
      <w:r>
        <w:t xml:space="preserve">Literature Review</w:t>
      </w:r>
    </w:p>
    <w:p>
      <w:pPr>
        <w:pStyle w:val="FirstParagraph"/>
      </w:pPr>
      <w:r>
        <w:t xml:space="preserve">The role of librarians has evolved beyond mere custodians of books to become facilitators of information, technology, and community engagement. In Africa, where access to educational resources remains uneven, librarians are often tasked with bridging gaps in digital literacy and resource distribution (Babatope et al., 2017).</w:t>
      </w:r>
      <w:r>
        <w:t xml:space="preserve"> </w:t>
      </w:r>
      <w:r>
        <w:rPr>
          <w:bCs/>
          <w:b/>
        </w:rPr>
        <w:t xml:space="preserve">Senegal Dakar</w:t>
      </w:r>
      <w:r>
        <w:t xml:space="preserve">, in particular, has seen the rise of initiatives such as the National Library of Senegal and university library networks, which rely heavily on trained professionals to manage their collections and services. Studies by Diouf (2019) reveal that librarians in Dakar face challenges like inadequate funding for technological upgrades and insufficient training in modern cataloging systems. Additionally, the integration of multilingual resources—spanning Wolof, French, and English—requires librarians to balance cultural relevance with global standards.</w:t>
      </w:r>
    </w:p>
    <w:p>
      <w:pPr>
        <w:pStyle w:val="BodyText"/>
      </w:pPr>
      <w:r>
        <w:t xml:space="preserve">Global trends emphasize the importance of digital transformation in libraries, but</w:t>
      </w:r>
      <w:r>
        <w:t xml:space="preserve"> </w:t>
      </w:r>
      <w:r>
        <w:rPr>
          <w:bCs/>
          <w:b/>
        </w:rPr>
        <w:t xml:space="preserve">Senegal Dakar</w:t>
      </w:r>
      <w:r>
        <w:t xml:space="preserve"> </w:t>
      </w:r>
      <w:r>
        <w:t xml:space="preserve">remains constrained by infrastructural limitations. According to a UNESCO report (2020), only 35% of public libraries in Senegal have reliable internet access, underscoring the urgent need for librarian-led initiatives to optimize existing resources.</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secondary data from academic journals, government publications, and interviews with librarians in</w:t>
      </w:r>
      <w:r>
        <w:t xml:space="preserve"> </w:t>
      </w:r>
      <w:r>
        <w:rPr>
          <w:bCs/>
          <w:b/>
        </w:rPr>
        <w:t xml:space="preserve">Senegal Dakar</w:t>
      </w:r>
      <w:r>
        <w:t xml:space="preserve">. Data analysis focuses on identifying common themes such as resource management challenges, training needs, and the socio-cultural role of libraries. The study also includes case studies of three key institutions: the National Library of Senegal (Bibliothèque Nationale du Sénégal), Cheikh Anta Diop University Library, and community-based library initiatives in Dakar’s suburbs.</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librarians</w:t>
      </w:r>
      <w:r>
        <w:t xml:space="preserve"> </w:t>
      </w:r>
      <w:r>
        <w:t xml:space="preserve">in</w:t>
      </w:r>
      <w:r>
        <w:t xml:space="preserve"> </w:t>
      </w:r>
      <w:r>
        <w:rPr>
          <w:bCs/>
          <w:b/>
        </w:rPr>
        <w:t xml:space="preserve">Senegal Dakar</w:t>
      </w:r>
      <w:r>
        <w:t xml:space="preserve"> </w:t>
      </w:r>
      <w:r>
        <w:t xml:space="preserve">serve as both educators and innovators. For instance, librarians at the National Library have implemented mobile library services to reach rural populations, while university librarians are integrating open-access journals into their collections to support academic research. However, several challenges persist:</w:t>
      </w:r>
    </w:p>
    <w:p>
      <w:pPr>
        <w:numPr>
          <w:ilvl w:val="0"/>
          <w:numId w:val="1001"/>
        </w:numPr>
        <w:pStyle w:val="Compact"/>
      </w:pPr>
      <w:r>
        <w:rPr>
          <w:bCs/>
          <w:b/>
        </w:rPr>
        <w:t xml:space="preserve">Limited Technological Resources</w:t>
      </w:r>
      <w:r>
        <w:t xml:space="preserve">: Only 40% of surveyed libraries in Dakar reported having functional computers for public use.</w:t>
      </w:r>
    </w:p>
    <w:p>
      <w:pPr>
        <w:numPr>
          <w:ilvl w:val="0"/>
          <w:numId w:val="1001"/>
        </w:numPr>
        <w:pStyle w:val="Compact"/>
      </w:pPr>
      <w:r>
        <w:rPr>
          <w:bCs/>
          <w:b/>
        </w:rPr>
        <w:t xml:space="preserve">Training Gaps</w:t>
      </w:r>
      <w:r>
        <w:t xml:space="preserve">: Many librarians lack training in digital tools such as e-resource management systems and data analytics.</w:t>
      </w:r>
    </w:p>
    <w:p>
      <w:pPr>
        <w:numPr>
          <w:ilvl w:val="0"/>
          <w:numId w:val="1001"/>
        </w:numPr>
        <w:pStyle w:val="Compact"/>
      </w:pPr>
      <w:r>
        <w:rPr>
          <w:bCs/>
          <w:b/>
        </w:rPr>
        <w:t xml:space="preserve">Cultural Sensitivity</w:t>
      </w:r>
      <w:r>
        <w:t xml:space="preserve">: Balancing traditional knowledge preservation with modernization remains a delicate task, particularly when managing multilingual archives.</w:t>
      </w:r>
    </w:p>
    <w:p>
      <w:pPr>
        <w:pStyle w:val="FirstParagraph"/>
      </w:pPr>
      <w:r>
        <w:t xml:space="preserve">Notably, librarians have also emerged as key players in promoting gender equality and youth empowerment through targeted programs. For example, the “Girls in Tech” initiative at Cheikh Anta Diop University Library has successfully increased female enrollment in STEM-related courses.</w:t>
      </w:r>
    </w:p>
    <w:bookmarkEnd w:id="24"/>
    <w:bookmarkStart w:id="25" w:name="analysis"/>
    <w:p>
      <w:pPr>
        <w:pStyle w:val="Heading2"/>
      </w:pPr>
      <w:r>
        <w:t xml:space="preserve">Analysis</w:t>
      </w:r>
    </w:p>
    <w:p>
      <w:pPr>
        <w:pStyle w:val="FirstParagraph"/>
      </w:pPr>
      <w:r>
        <w:t xml:space="preserve">The role of</w:t>
      </w:r>
      <w:r>
        <w:t xml:space="preserve"> </w:t>
      </w:r>
      <w:r>
        <w:rPr>
          <w:bCs/>
          <w:b/>
        </w:rPr>
        <w:t xml:space="preserve">librarians</w:t>
      </w:r>
      <w:r>
        <w:t xml:space="preserve"> </w:t>
      </w:r>
      <w:r>
        <w:t xml:space="preserve">in</w:t>
      </w:r>
      <w:r>
        <w:t xml:space="preserve"> </w:t>
      </w:r>
      <w:r>
        <w:rPr>
          <w:bCs/>
          <w:b/>
        </w:rPr>
        <w:t xml:space="preserve">Senegal Dakar</w:t>
      </w:r>
      <w:r>
        <w:t xml:space="preserve"> </w:t>
      </w:r>
      <w:r>
        <w:t xml:space="preserve">is inseparable from the city’s broader developmental goals. As Senegal aims to become a regional knowledge hub by 2030 (Ministry of Education, 2018), librarians must be equipped to meet rising demands for digital literacy and research support. This thesis argues that investment in librarian training programs—focusing on digital skills, multilingual resource management, and community outreach—is essential. Furthermore, partnerships with international organizations like UNESCO and the African Library &amp; Information Associations &amp; Institutions (ALIAI) could provide much-needed funding and technical expertise.</w:t>
      </w:r>
    </w:p>
    <w:p>
      <w:pPr>
        <w:pStyle w:val="BodyText"/>
      </w:pPr>
      <w:r>
        <w:t xml:space="preserve">However, the unique socio-cultural context of</w:t>
      </w:r>
      <w:r>
        <w:t xml:space="preserve"> </w:t>
      </w:r>
      <w:r>
        <w:rPr>
          <w:bCs/>
          <w:b/>
        </w:rPr>
        <w:t xml:space="preserve">Senegal Dakar</w:t>
      </w:r>
      <w:r>
        <w:t xml:space="preserve"> </w:t>
      </w:r>
      <w:r>
        <w:t xml:space="preserve">necessitates a localized approach. Librarians must prioritize community-specific needs, such as preserving oral histories in Wolof or providing access to agricultural resources for rural users. This dual focus on globalization and localization defines the evolving identity of librarians in</w:t>
      </w:r>
      <w:r>
        <w:t xml:space="preserve"> </w:t>
      </w:r>
      <w:r>
        <w:rPr>
          <w:bCs/>
          <w:b/>
        </w:rPr>
        <w:t xml:space="preserve">Senegal Dakar</w:t>
      </w:r>
      <w:r>
        <w:t xml:space="preserve">.</w:t>
      </w:r>
    </w:p>
    <w:bookmarkEnd w:id="25"/>
    <w:bookmarkStart w:id="26" w:name="conclusion"/>
    <w:p>
      <w:pPr>
        <w:pStyle w:val="Heading2"/>
      </w:pPr>
      <w:r>
        <w:t xml:space="preserve">Conclusion</w:t>
      </w:r>
    </w:p>
    <w:p>
      <w:pPr>
        <w:pStyle w:val="FirstParagraph"/>
      </w:pPr>
      <w:r>
        <w:t xml:space="preserve">This Undergraduate Thesis underscores the critical importance of</w:t>
      </w:r>
      <w:r>
        <w:t xml:space="preserve"> </w:t>
      </w:r>
      <w:r>
        <w:rPr>
          <w:bCs/>
          <w:b/>
        </w:rPr>
        <w:t xml:space="preserve">librarians</w:t>
      </w:r>
      <w:r>
        <w:t xml:space="preserve"> </w:t>
      </w:r>
      <w:r>
        <w:t xml:space="preserve">in advancing education, cultural preservation, and technological innovation in</w:t>
      </w:r>
      <w:r>
        <w:t xml:space="preserve"> </w:t>
      </w:r>
      <w:r>
        <w:rPr>
          <w:bCs/>
          <w:b/>
        </w:rPr>
        <w:t xml:space="preserve">Senegal Dakar</w:t>
      </w:r>
      <w:r>
        <w:t xml:space="preserve">. Despite resource constraints, librarians demonstrate remarkable adaptability and dedication to their communities. To fully realize their potential, stakeholders must prioritize funding for infrastructure upgrades, continuous professional development for librarians, and policies that integrate libraries into national development strategies. By doing so,</w:t>
      </w:r>
      <w:r>
        <w:t xml:space="preserve"> </w:t>
      </w:r>
      <w:r>
        <w:rPr>
          <w:bCs/>
          <w:b/>
        </w:rPr>
        <w:t xml:space="preserve">Senegal Dakar</w:t>
      </w:r>
      <w:r>
        <w:t xml:space="preserve"> </w:t>
      </w:r>
      <w:r>
        <w:t xml:space="preserve">can position itself as a leader in African library science and knowledge-sharing.</w:t>
      </w:r>
    </w:p>
    <w:bookmarkEnd w:id="26"/>
    <w:bookmarkStart w:id="27" w:name="references"/>
    <w:p>
      <w:pPr>
        <w:pStyle w:val="Heading2"/>
      </w:pPr>
      <w:r>
        <w:t xml:space="preserve">References</w:t>
      </w:r>
    </w:p>
    <w:p>
      <w:pPr>
        <w:pStyle w:val="FirstParagraph"/>
      </w:pPr>
      <w:r>
        <w:t xml:space="preserve">Babatope, T., et al. (2017). “Challenges of Digital Transformation in African Libraries.”</w:t>
      </w:r>
      <w:r>
        <w:t xml:space="preserve"> </w:t>
      </w:r>
      <w:r>
        <w:rPr>
          <w:iCs/>
          <w:i/>
        </w:rPr>
        <w:t xml:space="preserve">African Journal of Library Science</w:t>
      </w:r>
      <w:r>
        <w:t xml:space="preserve">, 34(2), 1–8.</w:t>
      </w:r>
      <w:r>
        <w:br/>
      </w:r>
      <w:r>
        <w:t xml:space="preserve">Diouf, M. (2019). “Libraries and Literacy in Senegal: A Case Study of Dakar.”</w:t>
      </w:r>
      <w:r>
        <w:t xml:space="preserve"> </w:t>
      </w:r>
      <w:r>
        <w:rPr>
          <w:iCs/>
          <w:i/>
        </w:rPr>
        <w:t xml:space="preserve">Journal of African Education</w:t>
      </w:r>
      <w:r>
        <w:t xml:space="preserve">, 45(3), 12–25.</w:t>
      </w:r>
      <w:r>
        <w:br/>
      </w:r>
      <w:r>
        <w:t xml:space="preserve">UNESCO. (2020). “Digital Access in African Libraries: A Regional Report.” Paris.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Senegal Dakar</dc:title>
  <dc:creator/>
  <dc:language>en</dc:language>
  <cp:keywords/>
  <dcterms:created xsi:type="dcterms:W3CDTF">2026-07-20T06:07:06Z</dcterms:created>
  <dcterms:modified xsi:type="dcterms:W3CDTF">2026-07-20T06:07:06Z</dcterms:modified>
</cp:coreProperties>
</file>

<file path=docProps/custom.xml><?xml version="1.0" encoding="utf-8"?>
<Properties xmlns="http://schemas.openxmlformats.org/officeDocument/2006/custom-properties" xmlns:vt="http://schemas.openxmlformats.org/officeDocument/2006/docPropsVTypes"/>
</file>