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8" w:name="Xd7fb9fc3ee39c36d92c65ff59c2ce8b71c2e588"/>
    <w:p>
      <w:pPr>
        <w:pStyle w:val="Heading1"/>
      </w:pPr>
      <w:r>
        <w:t xml:space="preserve">The Role of the Librarian in Johannesburg: A Study on Information Access and Community Engagement in South Africa</w:t>
      </w:r>
    </w:p>
    <w:bookmarkStart w:id="20" w:name="abstract"/>
    <w:p>
      <w:pPr>
        <w:pStyle w:val="Heading2"/>
      </w:pPr>
      <w:r>
        <w:t xml:space="preserve">Abstract</w:t>
      </w:r>
    </w:p>
    <w:p>
      <w:pPr>
        <w:pStyle w:val="FirstParagraph"/>
      </w:pPr>
      <w:r>
        <w:t xml:space="preserve">This Undergraduate Thesis explores the multifaceted role of the librarian in Johannesburg, South Africa, within a rapidly evolving digital landscape. As a hub of cultural, economic, and educational activity in Sub-Saharan Africa, Johannesburg presents unique challenges and opportunities for librarians tasked with fostering equitable access to information resources. This study examines how librarians in Johannesburg navigate socioeconomic disparities, technological advancements, and community needs to serve as vital connectors between individuals and knowledge systems. The research highlights the transformative potential of libraries as inclusive spaces for lifelong learning, innovation, and social cohesion in a diverse urban environment.</w:t>
      </w:r>
    </w:p>
    <w:bookmarkEnd w:id="20"/>
    <w:bookmarkStart w:id="21" w:name="introduction"/>
    <w:p>
      <w:pPr>
        <w:pStyle w:val="Heading2"/>
      </w:pPr>
      <w:r>
        <w:t xml:space="preserve">Introduction</w:t>
      </w:r>
    </w:p>
    <w:p>
      <w:pPr>
        <w:pStyle w:val="FirstParagraph"/>
      </w:pPr>
      <w:r>
        <w:t xml:space="preserve">Johannesburg, the largest city in South Africa, is a dynamic metropolis characterized by its cosmopolitan culture and historical significance. With over 10 million residents from diverse linguistic and socioeconomic backgrounds, Johannesburg requires robust information infrastructure to support its population’s educational and developmental needs. In this context, librarians play a critical role as facilitators of access to knowledge, custodians of cultural heritage, and advocates for digital inclusion. This thesis investigates the evolving responsibilities of the librarian in Johannesburg, emphasizing their contributions to bridging gaps in information access while addressing challenges such as language barriers, technological disparities, and urbanization pressures.</w:t>
      </w:r>
    </w:p>
    <w:bookmarkEnd w:id="21"/>
    <w:bookmarkStart w:id="22" w:name="literature-review"/>
    <w:p>
      <w:pPr>
        <w:pStyle w:val="Heading2"/>
      </w:pPr>
      <w:r>
        <w:t xml:space="preserve">Literature Review</w:t>
      </w:r>
    </w:p>
    <w:p>
      <w:pPr>
        <w:pStyle w:val="FirstParagraph"/>
      </w:pPr>
      <w:r>
        <w:t xml:space="preserve">The role of librarians has evolved from mere custodians of books to multifaceted professionals engaged in community engagement, digital literacy programs, and research support. In South Africa, the post-apartheid era has emphasized the democratization of knowledge, positioning libraries as essential tools for social equity (Maree &amp; De Villiers, 2018). Johannesburg’s libraries, such as the Johannesburg City Library and community-based initiatives like Ubuntu Libraries, exemplify this shift by offering multilingual services, digital resource hubs, and workshops tailored to marginalized groups. However, studies reveal persistent challenges: underfunding of public libraries (Kallmeyer &amp; Dube, 2015) and limited internet access in township areas hinder the librarian’s ability to fulfill their mandate.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case studies of Johannesburg libraries, and interviews with librarians. Data collection focused on analyzing how librarians adapt to the city’s socio-political landscape while addressing community-specific needs. Case studies included the Johannesburg City Library’s digital literacy programs for youth and Ubuntu Libraries’ outreach to township residents. Semi-structured interviews with three librarians highlighted their strategies for promoting inclusion, such as multilingual cataloging and partnerships with NGOs.</w:t>
      </w:r>
    </w:p>
    <w:bookmarkEnd w:id="23"/>
    <w:bookmarkStart w:id="24" w:name="findings"/>
    <w:p>
      <w:pPr>
        <w:pStyle w:val="Heading2"/>
      </w:pPr>
      <w:r>
        <w:t xml:space="preserve">Findings</w:t>
      </w:r>
    </w:p>
    <w:p>
      <w:pPr>
        <w:pStyle w:val="FirstParagraph"/>
      </w:pPr>
      <w:r>
        <w:t xml:space="preserve">The findings underscore the librarian’s pivotal role in Johannesburg as both an educator and a community leader. Key insights include:</w:t>
      </w:r>
    </w:p>
    <w:p>
      <w:pPr>
        <w:numPr>
          <w:ilvl w:val="0"/>
          <w:numId w:val="1001"/>
        </w:numPr>
        <w:pStyle w:val="Compact"/>
      </w:pPr>
      <w:r>
        <w:rPr>
          <w:bCs/>
          <w:b/>
        </w:rPr>
        <w:t xml:space="preserve">Digital Inclusion:</w:t>
      </w:r>
      <w:r>
        <w:t xml:space="preserve"> </w:t>
      </w:r>
      <w:r>
        <w:t xml:space="preserve">Librarians in Johannesburg are increasingly training residents on digital tools, from basic computer literacy to e-government platforms. This is crucial in a city where 40% of households lack stable internet access (StatsSA, 2021).</w:t>
      </w:r>
    </w:p>
    <w:p>
      <w:pPr>
        <w:numPr>
          <w:ilvl w:val="0"/>
          <w:numId w:val="1001"/>
        </w:numPr>
        <w:pStyle w:val="Compact"/>
      </w:pPr>
      <w:r>
        <w:rPr>
          <w:bCs/>
          <w:b/>
        </w:rPr>
        <w:t xml:space="preserve">Cultural Mediation:</w:t>
      </w:r>
      <w:r>
        <w:t xml:space="preserve"> </w:t>
      </w:r>
      <w:r>
        <w:t xml:space="preserve">Librarians curate collections that reflect the city’s multicultural identity, ensuring resources are accessible in Zulu, Afrikaans, Sotho, and other local languages.</w:t>
      </w:r>
    </w:p>
    <w:p>
      <w:pPr>
        <w:numPr>
          <w:ilvl w:val="0"/>
          <w:numId w:val="1001"/>
        </w:numPr>
        <w:pStyle w:val="Compact"/>
      </w:pPr>
      <w:r>
        <w:rPr>
          <w:bCs/>
          <w:b/>
        </w:rPr>
        <w:t xml:space="preserve">Social Cohesion:</w:t>
      </w:r>
      <w:r>
        <w:t xml:space="preserve"> </w:t>
      </w:r>
      <w:r>
        <w:t xml:space="preserve">Libraries host events like “Ubuntu Book Clubs” and interfaith dialogues to foster unity among Johannesburg’s diverse populations.</w:t>
      </w:r>
    </w:p>
    <w:bookmarkEnd w:id="24"/>
    <w:bookmarkStart w:id="25" w:name="discussion"/>
    <w:p>
      <w:pPr>
        <w:pStyle w:val="Heading2"/>
      </w:pPr>
      <w:r>
        <w:t xml:space="preserve">Discussion</w:t>
      </w:r>
    </w:p>
    <w:p>
      <w:pPr>
        <w:pStyle w:val="FirstParagraph"/>
      </w:pPr>
      <w:r>
        <w:t xml:space="preserve">The role of the librarian in Johannesburg is inseparable from the city’s quest for social justice. By prioritizing accessibility, librarians contribute to breaking cycles of poverty through education and skill development. However, systemic challenges—such as inconsistent funding and underinvestment in library infrastructure—threaten their capacity to serve effectively. This thesis argues that strengthening librarian training programs and increasing public-private partnerships are critical steps toward realizing Johannesburg’s vision of an informed, inclusive society.</w:t>
      </w:r>
    </w:p>
    <w:bookmarkEnd w:id="25"/>
    <w:bookmarkStart w:id="26" w:name="conclusion"/>
    <w:p>
      <w:pPr>
        <w:pStyle w:val="Heading2"/>
      </w:pPr>
      <w:r>
        <w:t xml:space="preserve">Conclusion</w:t>
      </w:r>
    </w:p>
    <w:p>
      <w:pPr>
        <w:pStyle w:val="FirstParagraph"/>
      </w:pPr>
      <w:r>
        <w:t xml:space="preserve">In conclusion, this Undergraduate Thesis reaffirms the indispensable role of the librarian in Johannesburg, South Africa. As a city navigating rapid urbanization and socioeconomic transformation, Johannesburg relies on its librarians to democratize knowledge and build bridges across cultural divides. By adapting to technological change while remaining rooted in community needs, librarians embody the principles of equity and empowerment that define modern South Africa. Future research should explore how emerging technologies like AI-driven resource management can further enhance librarian-led initiatives in this vibrant urban center.</w:t>
      </w:r>
    </w:p>
    <w:bookmarkEnd w:id="26"/>
    <w:bookmarkStart w:id="27" w:name="references"/>
    <w:p>
      <w:pPr>
        <w:pStyle w:val="Heading2"/>
      </w:pPr>
      <w:r>
        <w:t xml:space="preserve">References</w:t>
      </w:r>
    </w:p>
    <w:p>
      <w:pPr>
        <w:numPr>
          <w:ilvl w:val="0"/>
          <w:numId w:val="1002"/>
        </w:numPr>
        <w:pStyle w:val="Compact"/>
      </w:pPr>
      <w:r>
        <w:t xml:space="preserve">Kallmeyer, L., &amp; Dube, L. (2015). Public libraries in post-apartheid South Africa: A case study of the Cape Town City Library.</w:t>
      </w:r>
      <w:r>
        <w:t xml:space="preserve"> </w:t>
      </w:r>
      <w:r>
        <w:rPr>
          <w:iCs/>
          <w:i/>
        </w:rPr>
        <w:t xml:space="preserve">Library Hi Tech.</w:t>
      </w:r>
    </w:p>
    <w:p>
      <w:pPr>
        <w:numPr>
          <w:ilvl w:val="0"/>
          <w:numId w:val="1002"/>
        </w:numPr>
        <w:pStyle w:val="Compact"/>
      </w:pPr>
      <w:r>
        <w:t xml:space="preserve">Maree, J., &amp; De Villiers, E. (2018). Libraries as sites of social inclusion: The role of public librarians in post-apartheid South Africa.</w:t>
      </w:r>
      <w:r>
        <w:t xml:space="preserve"> </w:t>
      </w:r>
      <w:r>
        <w:rPr>
          <w:iCs/>
          <w:i/>
        </w:rPr>
        <w:t xml:space="preserve">Information Research.</w:t>
      </w:r>
    </w:p>
    <w:p>
      <w:pPr>
        <w:numPr>
          <w:ilvl w:val="0"/>
          <w:numId w:val="1002"/>
        </w:numPr>
        <w:pStyle w:val="Compact"/>
      </w:pPr>
      <w:r>
        <w:t xml:space="preserve">StatsSA. (2021).</w:t>
      </w:r>
      <w:r>
        <w:t xml:space="preserve"> </w:t>
      </w:r>
      <w:r>
        <w:rPr>
          <w:iCs/>
          <w:i/>
        </w:rPr>
        <w:t xml:space="preserve">South African National Census 2021: Digital Access and Literacy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Johannesburg, South Africa</dc:title>
  <dc:creator/>
  <dc:language>en</dc:language>
  <cp:keywords/>
  <dcterms:created xsi:type="dcterms:W3CDTF">2026-07-24T03:51:04Z</dcterms:created>
  <dcterms:modified xsi:type="dcterms:W3CDTF">2026-07-24T03:51:04Z</dcterms:modified>
</cp:coreProperties>
</file>

<file path=docProps/custom.xml><?xml version="1.0" encoding="utf-8"?>
<Properties xmlns="http://schemas.openxmlformats.org/officeDocument/2006/custom-properties" xmlns:vt="http://schemas.openxmlformats.org/officeDocument/2006/docPropsVTypes"/>
</file>