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Sudan</w:t>
      </w:r>
      <w:r>
        <w:t xml:space="preserve"> </w:t>
      </w:r>
      <w:r>
        <w:t xml:space="preserve">Khartoum</w:t>
      </w:r>
    </w:p>
    <w:bookmarkStart w:id="27" w:name="Xaa52043788b2bb793f5a6df928ddcf926b0d171"/>
    <w:p>
      <w:pPr>
        <w:pStyle w:val="Heading1"/>
      </w:pPr>
      <w:r>
        <w:t xml:space="preserve">The Role of Librarians in Sudan Khartoum: A Study for Undergraduate Thesis</w:t>
      </w:r>
    </w:p>
    <w:p>
      <w:pPr>
        <w:pStyle w:val="FirstParagraph"/>
      </w:pPr>
      <w:r>
        <w:rPr>
          <w:bCs/>
          <w:b/>
        </w:rPr>
        <w:t xml:space="preserve">This Undergraduate Thesis explores the critical role of librarians in Sudan Khartoum, focusing on their contributions to education, cultural preservation, and community development within a unique socio-political context.</w:t>
      </w:r>
    </w:p>
    <w:bookmarkStart w:id="20" w:name="introduction"/>
    <w:p>
      <w:pPr>
        <w:pStyle w:val="Heading2"/>
      </w:pPr>
      <w:r>
        <w:t xml:space="preserve">1. Introduction</w:t>
      </w:r>
    </w:p>
    <w:p>
      <w:pPr>
        <w:pStyle w:val="FirstParagraph"/>
      </w:pPr>
      <w:r>
        <w:t xml:space="preserve">Sudan Khartoum, as the capital and largest city of Sudan, is a hub for academic institutions, cultural heritage, and intellectual activity. The role of librarians in this region is pivotal in shaping the educational landscape and supporting knowledge dissemination. This thesis investigates how librarians in Sudan Khartoum navigate challenges such as limited resources, political instability, and evolving digital demands to fulfill their mission of fostering lifelong learning and preserving cultural identity.</w:t>
      </w:r>
    </w:p>
    <w:p>
      <w:pPr>
        <w:pStyle w:val="BodyText"/>
      </w:pPr>
      <w:r>
        <w:t xml:space="preserve">The significance of this study lies in its focus on Sudan Khartoum—a region where libraries are not only centers for academic research but also spaces for social cohesion. The thesis aims to highlight the unique responsibilities of librarians in such an environment, emphasizing their adaptability and resilience.</w:t>
      </w:r>
    </w:p>
    <w:bookmarkEnd w:id="20"/>
    <w:bookmarkStart w:id="21" w:name="the-role-of-librarians-in-education"/>
    <w:p>
      <w:pPr>
        <w:pStyle w:val="Heading2"/>
      </w:pPr>
      <w:r>
        <w:t xml:space="preserve">2. The Role of Librarians in Education</w:t>
      </w:r>
    </w:p>
    <w:p>
      <w:pPr>
        <w:pStyle w:val="FirstParagraph"/>
      </w:pPr>
      <w:r>
        <w:t xml:space="preserve">In Sudan Khartoum, librarians serve as educators, information specialists, and community leaders. They play a vital role in supporting students, researchers, and the general public by providing access to books, journals, and digital resources. In academic institutions like the University of Khartoum and Omdurman Islamic University (OIU), librarians collaborate with faculty to design curricula that integrate information literacy skills into undergraduate programs.</w:t>
      </w:r>
    </w:p>
    <w:p>
      <w:pPr>
        <w:pStyle w:val="BodyText"/>
      </w:pPr>
      <w:r>
        <w:t xml:space="preserve">One of the key responsibilities of librarians in Sudan Khartoum is to bridge gaps in access to quality educational materials. Despite challenges such as underfunding and outdated infrastructure, they have implemented creative solutions, such as digitizing local archives and partnering with international organizations for resource-sharing initiatives. These efforts align with the broader goal of enhancing academic standards across undergraduate programs.</w:t>
      </w:r>
    </w:p>
    <w:bookmarkEnd w:id="21"/>
    <w:bookmarkStart w:id="22" w:name="librarians-in-cultural-preservation"/>
    <w:p>
      <w:pPr>
        <w:pStyle w:val="Heading2"/>
      </w:pPr>
      <w:r>
        <w:t xml:space="preserve">3. Librarians in Cultural Preservation</w:t>
      </w:r>
    </w:p>
    <w:p>
      <w:pPr>
        <w:pStyle w:val="FirstParagraph"/>
      </w:pPr>
      <w:r>
        <w:t xml:space="preserve">Sudan Khartoum is home to diverse cultures, languages, and histories. Librarians are instrumental in preserving this heritage by curating collections that reflect the region’s rich cultural identity. Institutions like the National Library of Sudan and Khartoum Public Library have librarians who work to document oral histories, traditional practices, and indigenous knowledge systems.</w:t>
      </w:r>
    </w:p>
    <w:p>
      <w:pPr>
        <w:pStyle w:val="BodyText"/>
      </w:pPr>
      <w:r>
        <w:t xml:space="preserve">For example, librarians at the National Library of Sudan have undertaken projects to archive rare manuscripts related to Nubian history and Arabic literature. These efforts ensure that future generations in Sudan Khartoum can access their cultural roots while contributing to global scholarship on African heritage.</w:t>
      </w:r>
    </w:p>
    <w:bookmarkEnd w:id="22"/>
    <w:bookmarkStart w:id="23" w:name="X7f284014063e352dcc3c4c716a0bbd0b789f79c"/>
    <w:p>
      <w:pPr>
        <w:pStyle w:val="Heading2"/>
      </w:pPr>
      <w:r>
        <w:t xml:space="preserve">4. Challenges Faced by Librarians in Sudan Khartoum</w:t>
      </w:r>
    </w:p>
    <w:p>
      <w:pPr>
        <w:pStyle w:val="FirstParagraph"/>
      </w:pPr>
      <w:r>
        <w:t xml:space="preserve">The work of librarians in Sudan Khartoum is fraught with challenges. Political instability, economic sanctions, and limited government funding have hindered the development of modern library systems. Many libraries lack basic amenities such as electricity, internet connectivity, and climate control systems.</w:t>
      </w:r>
    </w:p>
    <w:p>
      <w:pPr>
        <w:pStyle w:val="BodyText"/>
      </w:pPr>
      <w:r>
        <w:t xml:space="preserve">Additionally, the rise of digital information has created a demand for librarians to upskill in areas like database management and e-resource curation. However, training opportunities are scarce in Sudan Khartoum. Librarians must also navigate censorship issues arising from political tensions, which can restrict access to certain materials.</w:t>
      </w:r>
    </w:p>
    <w:bookmarkEnd w:id="23"/>
    <w:bookmarkStart w:id="24" w:name="case-studies-librarians-in-action"/>
    <w:p>
      <w:pPr>
        <w:pStyle w:val="Heading2"/>
      </w:pPr>
      <w:r>
        <w:t xml:space="preserve">5. Case Studies: Librarians in Action</w:t>
      </w:r>
    </w:p>
    <w:p>
      <w:pPr>
        <w:pStyle w:val="FirstParagraph"/>
      </w:pPr>
      <w:r>
        <w:t xml:space="preserve">To illustrate the impact of librarians in Sudan Khartoum, this thesis examines two case studies:</w:t>
      </w:r>
    </w:p>
    <w:p>
      <w:pPr>
        <w:numPr>
          <w:ilvl w:val="0"/>
          <w:numId w:val="1001"/>
        </w:numPr>
        <w:pStyle w:val="Compact"/>
      </w:pPr>
      <w:r>
        <w:rPr>
          <w:bCs/>
          <w:b/>
        </w:rPr>
        <w:t xml:space="preserve">Khartoum Public Library:</w:t>
      </w:r>
      <w:r>
        <w:t xml:space="preserve"> </w:t>
      </w:r>
      <w:r>
        <w:t xml:space="preserve">This library has initiated community outreach programs, offering free workshops on digital literacy and public speaking. Librarians here have also partnered with local NGOs to create mobile libraries that serve remote areas of Khartoum.</w:t>
      </w:r>
    </w:p>
    <w:p>
      <w:pPr>
        <w:numPr>
          <w:ilvl w:val="0"/>
          <w:numId w:val="1001"/>
        </w:numPr>
        <w:pStyle w:val="Compact"/>
      </w:pPr>
      <w:r>
        <w:rPr>
          <w:bCs/>
          <w:b/>
        </w:rPr>
        <w:t xml:space="preserve">University of Khartoum Libraries:</w:t>
      </w:r>
      <w:r>
        <w:t xml:space="preserve"> </w:t>
      </w:r>
      <w:r>
        <w:t xml:space="preserve">Librarians at the university have developed a hybrid library system combining physical and digital resources. They collaborate with international universities to provide access to global research databases, despite sanctions limiting such partnerships.</w:t>
      </w:r>
    </w:p>
    <w:p>
      <w:pPr>
        <w:pStyle w:val="FirstParagraph"/>
      </w:pPr>
      <w:r>
        <w:t xml:space="preserve">These examples demonstrate how librarians in Sudan Khartoum adapt to constraints while maximizing their impact on education and community development.</w:t>
      </w:r>
    </w:p>
    <w:bookmarkEnd w:id="24"/>
    <w:bookmarkStart w:id="25" w:name="X1052af850f0bd6b130036040b47c1784e96a586"/>
    <w:p>
      <w:pPr>
        <w:pStyle w:val="Heading2"/>
      </w:pPr>
      <w:r>
        <w:t xml:space="preserve">6. Recommendations for Enhancing the Role of Librarians in Sudan Khartoum</w:t>
      </w:r>
    </w:p>
    <w:p>
      <w:pPr>
        <w:pStyle w:val="FirstParagraph"/>
      </w:pPr>
      <w:r>
        <w:t xml:space="preserve">To strengthen the contributions of librarians in Sudan Khartoum, several measures are proposed:</w:t>
      </w:r>
    </w:p>
    <w:p>
      <w:pPr>
        <w:numPr>
          <w:ilvl w:val="0"/>
          <w:numId w:val="1002"/>
        </w:numPr>
        <w:pStyle w:val="Compact"/>
      </w:pPr>
      <w:r>
        <w:rPr>
          <w:bCs/>
          <w:b/>
        </w:rPr>
        <w:t xml:space="preserve">Government and Institutional Support:</w:t>
      </w:r>
      <w:r>
        <w:t xml:space="preserve"> </w:t>
      </w:r>
      <w:r>
        <w:t xml:space="preserve">Increased funding for libraries, modernization of infrastructure, and policy reforms to protect academic freedom.</w:t>
      </w:r>
    </w:p>
    <w:p>
      <w:pPr>
        <w:numPr>
          <w:ilvl w:val="0"/>
          <w:numId w:val="1002"/>
        </w:numPr>
        <w:pStyle w:val="Compact"/>
      </w:pPr>
      <w:r>
        <w:rPr>
          <w:bCs/>
          <w:b/>
        </w:rPr>
        <w:t xml:space="preserve">Training Programs:</w:t>
      </w:r>
      <w:r>
        <w:t xml:space="preserve"> </w:t>
      </w:r>
      <w:r>
        <w:t xml:space="preserve">Establishing workshops and degree programs in library science tailored to the needs of Sudan Khartoum.</w:t>
      </w:r>
    </w:p>
    <w:p>
      <w:pPr>
        <w:numPr>
          <w:ilvl w:val="0"/>
          <w:numId w:val="1002"/>
        </w:numPr>
        <w:pStyle w:val="Compact"/>
      </w:pPr>
      <w:r>
        <w:rPr>
          <w:bCs/>
          <w:b/>
        </w:rPr>
        <w:t xml:space="preserve">Collaborative Networks:</w:t>
      </w:r>
      <w:r>
        <w:t xml:space="preserve"> </w:t>
      </w:r>
      <w:r>
        <w:t xml:space="preserve">Encouraging partnerships between local libraries, universities, and international institutions to share resources and expertise.</w:t>
      </w:r>
    </w:p>
    <w:bookmarkEnd w:id="25"/>
    <w:bookmarkStart w:id="26" w:name="conclusion"/>
    <w:p>
      <w:pPr>
        <w:pStyle w:val="Heading2"/>
      </w:pPr>
      <w:r>
        <w:t xml:space="preserve">7. Conclusion</w:t>
      </w:r>
    </w:p>
    <w:p>
      <w:pPr>
        <w:pStyle w:val="FirstParagraph"/>
      </w:pPr>
      <w:r>
        <w:t xml:space="preserve">This Undergraduate Thesis underscores the indispensable role of librarians in Sudan Khartoum as custodians of knowledge, cultural preservationists, and educators. Despite facing significant challenges, they continue to innovate and serve their communities with dedication. As Sudan Khartoum navigates its future, investing in librarians and library systems is essential for fostering a literate, informed, and cohesive society.</w:t>
      </w:r>
    </w:p>
    <w:p>
      <w:pPr>
        <w:pStyle w:val="BodyText"/>
      </w:pPr>
      <w:r>
        <w:rPr>
          <w:bCs/>
          <w:b/>
        </w:rPr>
        <w:t xml:space="preserve">References</w:t>
      </w:r>
      <w:r>
        <w:t xml:space="preserve"> </w:t>
      </w:r>
      <w:r>
        <w:t xml:space="preserve">- National Library of Sudan. (2023).</w:t>
      </w:r>
      <w:r>
        <w:t xml:space="preserve"> </w:t>
      </w:r>
      <w:r>
        <w:rPr>
          <w:iCs/>
          <w:i/>
        </w:rPr>
        <w:t xml:space="preserve">Cultural Preservation Initiatives Report</w:t>
      </w:r>
      <w:r>
        <w:t xml:space="preserve">.</w:t>
      </w:r>
      <w:r>
        <w:t xml:space="preserve"> </w:t>
      </w:r>
      <w:r>
        <w:t xml:space="preserve">- University of Khartoum. (2024).</w:t>
      </w:r>
      <w:r>
        <w:t xml:space="preserve"> </w:t>
      </w:r>
      <w:r>
        <w:rPr>
          <w:iCs/>
          <w:i/>
        </w:rPr>
        <w:t xml:space="preserve">Library Services and Academic Collaboration</w:t>
      </w:r>
      <w:r>
        <w:t xml:space="preserve">.</w:t>
      </w:r>
      <w:r>
        <w:t xml:space="preserve"> </w:t>
      </w:r>
      <w:r>
        <w:t xml:space="preserve">- International Federation of Library Associations and Institutions (IFLA). (2023).</w:t>
      </w:r>
      <w:r>
        <w:t xml:space="preserve"> </w:t>
      </w:r>
      <w:r>
        <w:rPr>
          <w:iCs/>
          <w:i/>
        </w:rPr>
        <w:t xml:space="preserve">Global Challenges for Librarians in Developing Regions</w:t>
      </w:r>
      <w:r>
        <w:t xml:space="preserve">.</w:t>
      </w:r>
    </w:p>
    <w:p>
      <w:pPr>
        <w:pStyle w:val="BodyText"/>
      </w:pPr>
      <w:r>
        <w:rPr>
          <w:bCs/>
          <w:b/>
        </w:rPr>
        <w:t xml:space="preserve">Word Count:</w:t>
      </w:r>
      <w:r>
        <w:t xml:space="preserve"> </w:t>
      </w:r>
      <w:r>
        <w:t xml:space="preserve">815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Sudan Khartoum</dc:title>
  <dc:creator/>
  <dc:language>en</dc:language>
  <cp:keywords/>
  <dcterms:created xsi:type="dcterms:W3CDTF">2026-07-22T12:10:06Z</dcterms:created>
  <dcterms:modified xsi:type="dcterms:W3CDTF">2026-07-22T12:10:06Z</dcterms:modified>
</cp:coreProperties>
</file>

<file path=docProps/custom.xml><?xml version="1.0" encoding="utf-8"?>
<Properties xmlns="http://schemas.openxmlformats.org/officeDocument/2006/custom-properties" xmlns:vt="http://schemas.openxmlformats.org/officeDocument/2006/docPropsVTypes"/>
</file>