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5d49a200581e9770b3d897f2f19bea456fc2746"/>
    <w:p>
      <w:pPr>
        <w:pStyle w:val="Heading1"/>
      </w:pPr>
      <w:r>
        <w:t xml:space="preserve">Undergraduate Thesis: The Role of the Librarian in the United Arab Emirates, Abu Dhabi</w:t>
      </w:r>
    </w:p>
    <w:bookmarkStart w:id="20" w:name="abstract"/>
    <w:p>
      <w:pPr>
        <w:pStyle w:val="Heading2"/>
      </w:pPr>
      <w:r>
        <w:t xml:space="preserve">Abstract</w:t>
      </w:r>
    </w:p>
    <w:p>
      <w:pPr>
        <w:pStyle w:val="FirstParagraph"/>
      </w:pPr>
      <w:r>
        <w:t xml:space="preserve">This Undergraduate Thesis explores the evolving role of librarians in the context of education and cultural preservation within the United Arab Emirates (UAE), specifically focusing on Abu Dhabi. As a rapidly modernizing city, Abu Dhabi has embraced technological innovation while maintaining its rich heritage. This study examines how librarians in Abu Dhabi contribute to academic research, public literacy, and community engagement. By analyzing case studies of prominent libraries such as the Khalifa Library and the National Library of Abu Dhabi, this thesis highlights the challenges and opportunities faced by librarians in a dynamic socio-cultural environment. The findings underscore the critical importance of librarians as knowledge facilitators in aligning with Abu Dhabi’s vision for educational excellence and global competitiveness.</w:t>
      </w:r>
    </w:p>
    <w:bookmarkEnd w:id="20"/>
    <w:bookmarkStart w:id="21" w:name="introduction"/>
    <w:p>
      <w:pPr>
        <w:pStyle w:val="Heading2"/>
      </w:pPr>
      <w:r>
        <w:t xml:space="preserve">Introduction</w:t>
      </w:r>
    </w:p>
    <w:p>
      <w:pPr>
        <w:pStyle w:val="FirstParagraph"/>
      </w:pPr>
      <w:r>
        <w:t xml:space="preserve">The United Arab Emirates, particularly Abu Dhabi, has emerged as a hub for education, innovation, and cultural preservation. As part of this transformation, the role of the librarian has expanded beyond traditional boundaries to include digital literacy initiatives, community outreach programs, and intercultural collaboration. This thesis investigates how librarians in Abu Dhabi navigate these responsibilities within a unique socio-political context shaped by rapid urbanization and a commitment to heritage conservation.</w:t>
      </w:r>
    </w:p>
    <w:bookmarkEnd w:id="21"/>
    <w:bookmarkStart w:id="22" w:name="X9954b9e01ebf01cc3b88407628153eced935034"/>
    <w:p>
      <w:pPr>
        <w:pStyle w:val="Heading2"/>
      </w:pPr>
      <w:r>
        <w:t xml:space="preserve">Contextualizing Librarianship in the UAE: Abu Dhabi</w:t>
      </w:r>
    </w:p>
    <w:p>
      <w:pPr>
        <w:pStyle w:val="FirstParagraph"/>
      </w:pPr>
      <w:r>
        <w:t xml:space="preserve">Aбу Dhabi, the capital of the UAE, has prioritized education as a cornerstone of its development strategy. The city’s strategic investments in institutions such as Khalifa University and Masdar Institute reflect its vision to become a global knowledge hub. Within this framework, librarians play a pivotal role in supporting academic research, fostering public engagement with knowledge, and ensuring equitable access to information.</w:t>
      </w:r>
    </w:p>
    <w:p>
      <w:pPr>
        <w:numPr>
          <w:ilvl w:val="0"/>
          <w:numId w:val="1001"/>
        </w:numPr>
        <w:pStyle w:val="Compact"/>
      </w:pPr>
      <w:r>
        <w:rPr>
          <w:bCs/>
          <w:b/>
        </w:rPr>
        <w:t xml:space="preserve">Cultural Preservation:</w:t>
      </w:r>
      <w:r>
        <w:t xml:space="preserve"> </w:t>
      </w:r>
      <w:r>
        <w:t xml:space="preserve">Librarians in Abu Dhabi are tasked with curating collections that reflect the UAE’s cultural heritage while integrating global perspectives. This dual mandate requires a nuanced understanding of both traditional and modern information needs.</w:t>
      </w:r>
    </w:p>
    <w:p>
      <w:pPr>
        <w:numPr>
          <w:ilvl w:val="0"/>
          <w:numId w:val="1001"/>
        </w:numPr>
        <w:pStyle w:val="Compact"/>
      </w:pPr>
      <w:r>
        <w:rPr>
          <w:bCs/>
          <w:b/>
        </w:rPr>
        <w:t xml:space="preserve">Digital Transformation:</w:t>
      </w:r>
      <w:r>
        <w:t xml:space="preserve"> </w:t>
      </w:r>
      <w:r>
        <w:t xml:space="preserve">The proliferation of digital resources has necessitated new skills for librarians, including data management, virtual reference services, and e-learning support. For instance, the Khalifa Library offers online portals that provide access to international journals and academic databases.</w:t>
      </w:r>
    </w:p>
    <w:p>
      <w:pPr>
        <w:numPr>
          <w:ilvl w:val="0"/>
          <w:numId w:val="1001"/>
        </w:numPr>
        <w:pStyle w:val="Compact"/>
      </w:pPr>
      <w:r>
        <w:rPr>
          <w:bCs/>
          <w:b/>
        </w:rPr>
        <w:t xml:space="preserve">Community Engagement:</w:t>
      </w:r>
      <w:r>
        <w:t xml:space="preserve"> </w:t>
      </w:r>
      <w:r>
        <w:t xml:space="preserve">Public libraries in Abu Dhabi serve as community centers where librarians organize workshops on digital literacy, language learning, and cultural awareness. These initiatives align with the UAE’s National Strategy for Higher Education, which emphasizes lifelong learning and inclusivity.</w:t>
      </w:r>
    </w:p>
    <w:bookmarkEnd w:id="22"/>
    <w:bookmarkStart w:id="23" w:name="the-evolving-role-of-the-librarian"/>
    <w:p>
      <w:pPr>
        <w:pStyle w:val="Heading2"/>
      </w:pPr>
      <w:r>
        <w:t xml:space="preserve">The Evolving Role of the Librarian</w:t>
      </w:r>
    </w:p>
    <w:p>
      <w:pPr>
        <w:pStyle w:val="FirstParagraph"/>
      </w:pPr>
      <w:r>
        <w:t xml:space="preserve">In Abu Dhabi, librarians are no longer mere custodians of books; they are dynamic professionals who bridge gaps between traditional knowledge systems and contemporary educational demands. This evolution is evident in several key areas:</w:t>
      </w:r>
    </w:p>
    <w:p>
      <w:pPr>
        <w:numPr>
          <w:ilvl w:val="0"/>
          <w:numId w:val="1002"/>
        </w:numPr>
        <w:pStyle w:val="Compact"/>
      </w:pPr>
      <w:r>
        <w:rPr>
          <w:bCs/>
          <w:b/>
        </w:rPr>
        <w:t xml:space="preserve">Academic Support:</w:t>
      </w:r>
      <w:r>
        <w:t xml:space="preserve"> </w:t>
      </w:r>
      <w:r>
        <w:t xml:space="preserve">University librarians in institutions like the American University of Sharjah and the United Arab Emirates University provide critical research assistance to students and faculty, ensuring access to high-quality academic resources.</w:t>
      </w:r>
    </w:p>
    <w:p>
      <w:pPr>
        <w:numPr>
          <w:ilvl w:val="0"/>
          <w:numId w:val="1002"/>
        </w:numPr>
        <w:pStyle w:val="Compact"/>
      </w:pPr>
      <w:r>
        <w:rPr>
          <w:bCs/>
          <w:b/>
        </w:rPr>
        <w:t xml:space="preserve">Digital Literacy:</w:t>
      </w:r>
      <w:r>
        <w:t xml:space="preserve"> </w:t>
      </w:r>
      <w:r>
        <w:t xml:space="preserve">With Abu Dhabi’s push toward becoming a smart city, librarians are increasingly involved in teaching digital skills. For example, the National Library of Abu Dhabi offers workshops on coding, data analysis, and AI literacy for both children and adults.</w:t>
      </w:r>
    </w:p>
    <w:p>
      <w:pPr>
        <w:numPr>
          <w:ilvl w:val="0"/>
          <w:numId w:val="1002"/>
        </w:numPr>
        <w:pStyle w:val="Compact"/>
      </w:pPr>
      <w:r>
        <w:rPr>
          <w:bCs/>
          <w:b/>
        </w:rPr>
        <w:t xml:space="preserve">Cultural Diplomacy:</w:t>
      </w:r>
      <w:r>
        <w:t xml:space="preserve"> </w:t>
      </w:r>
      <w:r>
        <w:t xml:space="preserve">Librarians act as cultural ambassadors by curating exhibitions that highlight UAE heritage while also showcasing global literature. This role is vital in fostering cross-cultural understanding within Abu Dhabi’s diverse population.</w:t>
      </w:r>
    </w:p>
    <w:bookmarkEnd w:id="23"/>
    <w:bookmarkStart w:id="24" w:name="challenges-and-opportunities"/>
    <w:p>
      <w:pPr>
        <w:pStyle w:val="Heading2"/>
      </w:pPr>
      <w:r>
        <w:t xml:space="preserve">Challenges and Opportunities</w:t>
      </w:r>
    </w:p>
    <w:p>
      <w:pPr>
        <w:pStyle w:val="FirstParagraph"/>
      </w:pPr>
      <w:r>
        <w:t xml:space="preserve">The unique socio-political landscape of the United Arab Emirates presents both challenges and opportunities for librarians. Key challenges include:</w:t>
      </w:r>
    </w:p>
    <w:p>
      <w:pPr>
        <w:numPr>
          <w:ilvl w:val="0"/>
          <w:numId w:val="1003"/>
        </w:numPr>
        <w:pStyle w:val="Compact"/>
      </w:pPr>
      <w:r>
        <w:rPr>
          <w:bCs/>
          <w:b/>
        </w:rPr>
        <w:t xml:space="preserve">Cultural Sensitivity:</w:t>
      </w:r>
      <w:r>
        <w:t xml:space="preserve"> </w:t>
      </w:r>
      <w:r>
        <w:t xml:space="preserve">Balancing the promotion of global knowledge with respect for local norms requires careful curation of resources and programming.</w:t>
      </w:r>
    </w:p>
    <w:p>
      <w:pPr>
        <w:numPr>
          <w:ilvl w:val="0"/>
          <w:numId w:val="1003"/>
        </w:numPr>
        <w:pStyle w:val="Compact"/>
      </w:pPr>
      <w:r>
        <w:rPr>
          <w:bCs/>
          <w:b/>
        </w:rPr>
        <w:t xml:space="preserve">Technological Infrastructure:</w:t>
      </w:r>
      <w:r>
        <w:t xml:space="preserve"> </w:t>
      </w:r>
      <w:r>
        <w:t xml:space="preserve">While Abu Dhabi has invested heavily in digital infrastructure, ensuring equitable access to technology across all demographics remains a challenge.</w:t>
      </w:r>
    </w:p>
    <w:p>
      <w:pPr>
        <w:numPr>
          <w:ilvl w:val="0"/>
          <w:numId w:val="1003"/>
        </w:numPr>
        <w:pStyle w:val="Compact"/>
      </w:pPr>
      <w:r>
        <w:rPr>
          <w:bCs/>
          <w:b/>
        </w:rPr>
        <w:t xml:space="preserve">Funding and Resources:</w:t>
      </w:r>
      <w:r>
        <w:t xml:space="preserve"> </w:t>
      </w:r>
      <w:r>
        <w:t xml:space="preserve">Public libraries often face constraints in securing funding for expanding collections or hiring specialized staff.</w:t>
      </w:r>
    </w:p>
    <w:p>
      <w:pPr>
        <w:pStyle w:val="FirstParagraph"/>
      </w:pPr>
      <w:r>
        <w:t xml:space="preserve">Despite these challenges, opportunities abound. Abu Dhabi’s vision to become a global knowledge center has created demand for skilled librarians who can innovate in areas such as open-access publishing, virtual reality education, and multilingual services. Furthermore, partnerships between libraries and international institutions provide avenues for collaborative research and resource sharing.</w:t>
      </w:r>
    </w:p>
    <w:bookmarkEnd w:id="24"/>
    <w:bookmarkStart w:id="25" w:name="case-study-khalifa-library"/>
    <w:p>
      <w:pPr>
        <w:pStyle w:val="Heading2"/>
      </w:pPr>
      <w:r>
        <w:t xml:space="preserve">Case Study: Khalifa Library</w:t>
      </w:r>
    </w:p>
    <w:p>
      <w:pPr>
        <w:pStyle w:val="FirstParagraph"/>
      </w:pPr>
      <w:r>
        <w:t xml:space="preserve">The Khalifa Library, established in 2015 under the patronage of HH Sheikh Mohammed bin Zayed Al Nahyan, exemplifies the modern role of librarianship in Abu Dhabi. As a research library and knowledge center, it houses over 6 million books and digital resources. Its librarians are trained not only as information specialists but also as educators and cultural facilitators. Key initiatives include:</w:t>
      </w:r>
    </w:p>
    <w:p>
      <w:pPr>
        <w:numPr>
          <w:ilvl w:val="0"/>
          <w:numId w:val="1004"/>
        </w:numPr>
        <w:pStyle w:val="Compact"/>
      </w:pPr>
      <w:r>
        <w:t xml:space="preserve">Hosting international conferences on topics such as sustainable development and AI.</w:t>
      </w:r>
    </w:p>
    <w:p>
      <w:pPr>
        <w:numPr>
          <w:ilvl w:val="0"/>
          <w:numId w:val="1004"/>
        </w:numPr>
        <w:pStyle w:val="Compact"/>
      </w:pPr>
      <w:r>
        <w:t xml:space="preserve">Developing Arabic-language digital content to promote linguistic diversity.</w:t>
      </w:r>
    </w:p>
    <w:p>
      <w:pPr>
        <w:numPr>
          <w:ilvl w:val="0"/>
          <w:numId w:val="1004"/>
        </w:numPr>
        <w:pStyle w:val="Compact"/>
      </w:pPr>
      <w:r>
        <w:t xml:space="preserve">Collaborating with schools to integrate library resources into curricula.</w:t>
      </w:r>
    </w:p>
    <w:bookmarkEnd w:id="25"/>
    <w:bookmarkStart w:id="26" w:name="conclusion"/>
    <w:p>
      <w:pPr>
        <w:pStyle w:val="Heading2"/>
      </w:pPr>
      <w:r>
        <w:t xml:space="preserve">Conclusion</w:t>
      </w:r>
    </w:p>
    <w:p>
      <w:pPr>
        <w:pStyle w:val="FirstParagraph"/>
      </w:pPr>
      <w:r>
        <w:t xml:space="preserve">This Undergraduate Thesis has demonstrated that the role of the librarian in the United Arab Emirates, particularly in Abu Dhabi, is integral to achieving educational and cultural objectives. As a knowledge facilitator, the librarian must navigate a complex interplay of tradition and modernity, local needs and global trends. By embracing innovation while respecting heritage, librarians in Abu Dhabi are poised to play a vital role in shaping the future of education and community engagement in this dynamic region.</w:t>
      </w:r>
    </w:p>
    <w:bookmarkEnd w:id="26"/>
    <w:bookmarkStart w:id="27" w:name="references"/>
    <w:p>
      <w:pPr>
        <w:pStyle w:val="Heading2"/>
      </w:pPr>
      <w:r>
        <w:t xml:space="preserve">References</w:t>
      </w:r>
    </w:p>
    <w:p>
      <w:pPr>
        <w:pStyle w:val="FirstParagraph"/>
      </w:pPr>
      <w:r>
        <w:t xml:space="preserve">1. Ministry of Education, UAE. (2021). National Strategy for Higher Education 2030.</w:t>
      </w:r>
      <w:r>
        <w:t xml:space="preserve"> </w:t>
      </w:r>
      <w:r>
        <w:t xml:space="preserve">2. Khalifa Library Annual Report (2023).</w:t>
      </w:r>
      <w:r>
        <w:t xml:space="preserve"> </w:t>
      </w:r>
      <w:r>
        <w:t xml:space="preserve">3. Abu Dhabi Department of Culture and Tourism. (n.d.). About the National Library of Abu Dhabi.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the United Arab Emirates, Abu Dhabi</dc:title>
  <dc:creator/>
  <dc:language>en</dc:language>
  <cp:keywords/>
  <dcterms:created xsi:type="dcterms:W3CDTF">2026-07-23T14:01:13Z</dcterms:created>
  <dcterms:modified xsi:type="dcterms:W3CDTF">2026-07-23T14:01:13Z</dcterms:modified>
</cp:coreProperties>
</file>

<file path=docProps/custom.xml><?xml version="1.0" encoding="utf-8"?>
<Properties xmlns="http://schemas.openxmlformats.org/officeDocument/2006/custom-properties" xmlns:vt="http://schemas.openxmlformats.org/officeDocument/2006/docPropsVTypes"/>
</file>