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8b79596863ab5a17d81e9e0518ca3e913b6ac54"/>
    <w:p>
      <w:pPr>
        <w:pStyle w:val="Heading1"/>
      </w:pPr>
      <w:r>
        <w:t xml:space="preserve">Undergraduate Thesis: The Role and Evolution of the Librarian in the Context of United Kingdom London</w:t>
      </w:r>
    </w:p>
    <w:bookmarkStart w:id="20" w:name="abstract"/>
    <w:p>
      <w:pPr>
        <w:pStyle w:val="Heading2"/>
      </w:pPr>
      <w:r>
        <w:t xml:space="preserve">Abstract</w:t>
      </w:r>
    </w:p>
    <w:p>
      <w:pPr>
        <w:pStyle w:val="FirstParagraph"/>
      </w:pPr>
      <w:r>
        <w:t xml:space="preserve">This undergraduate thesis explores the evolving role of librarians within the unique cultural, academic, and societal context of United Kingdom London. Focusing on the historical significance, contemporary challenges, and future prospects of librarians in London's diverse libraries—ranging from public institutions to academic centers—the study highlights how these professionals adapt to technological advancements while maintaining their core mission: facilitating access to knowledge. Through an analysis of key institutions such as the British Library, university libraries (e.g., University College London), and community-based libraries, this thesis argues that librarians in London are not only custodians of information but also vital agents in promoting lifelong learning, digital inclusion, and cultural preservation.</w:t>
      </w:r>
    </w:p>
    <w:bookmarkEnd w:id="20"/>
    <w:bookmarkStart w:id="21" w:name="introduction"/>
    <w:p>
      <w:pPr>
        <w:pStyle w:val="Heading2"/>
      </w:pPr>
      <w:r>
        <w:t xml:space="preserve">Introduction</w:t>
      </w:r>
    </w:p>
    <w:p>
      <w:pPr>
        <w:pStyle w:val="FirstParagraph"/>
      </w:pPr>
      <w:r>
        <w:t xml:space="preserve">The role of the librarian has undergone significant transformation over the centuries, from custodians of rare manuscripts to digital curators navigating artificial intelligence and open-access resources. In United Kingdom London—a city renowned for its academic excellence, cultural diversity, and historical depth—the profession holds particular significance. As a global hub for education, research, and innovation, London's libraries serve as both repositories of knowledge and dynamic spaces for community engagement. This thesis examines how librarians in London have adapted to the demands of a rapidly changing world while upholding their foundational principles. It also investigates the unique challenges faced by librarians in this metropolis, such as addressing digital divides, fostering inclusivity in multicultural settings, and balancing tradition with technological innovation.</w:t>
      </w:r>
    </w:p>
    <w:bookmarkEnd w:id="21"/>
    <w:bookmarkStart w:id="22" w:name="literature-review"/>
    <w:p>
      <w:pPr>
        <w:pStyle w:val="Heading2"/>
      </w:pPr>
      <w:r>
        <w:t xml:space="preserve">Literature Review</w:t>
      </w:r>
    </w:p>
    <w:p>
      <w:pPr>
        <w:pStyle w:val="FirstParagraph"/>
      </w:pPr>
      <w:r>
        <w:t xml:space="preserve">Historically, librarians have been associated with academic institutions and public repositories of knowledge. In the context of United Kingdom London, this role has been deeply intertwined with the city's intellectual heritage. The British Library, established in 1973 as a successor to the British Museum’s library collection, exemplifies how London's libraries have evolved into global centers for research and scholarship (British Library, 2023). Meanwhile, university libraries such as those at Imperial College London and King’s College London have played pivotal roles in advancing academic disciplines while supporting the professional development of librarians through specialized training programs (London University Libraries Consortium, 2022).</w:t>
      </w:r>
    </w:p>
    <w:p>
      <w:pPr>
        <w:pStyle w:val="BodyText"/>
      </w:pPr>
      <w:r>
        <w:t xml:space="preserve">Recent studies highlight the growing importance of librarians in addressing societal challenges. For instance, a 2021 report by the Chartered Institute of Library and Information Professionals (CILIP) emphasized that librarians in London are increasingly tasked with bridging digital divides, particularly among marginalized communities. This aligns with broader United Kingdom government initiatives to promote digital literacy and lifelong learning (Department for Culture, Media and Sport, 2021).</w:t>
      </w:r>
    </w:p>
    <w:bookmarkEnd w:id="22"/>
    <w:bookmarkStart w:id="23" w:name="Xad441f70f815c90b31a73505acf891b033282a6"/>
    <w:p>
      <w:pPr>
        <w:pStyle w:val="Heading2"/>
      </w:pPr>
      <w:r>
        <w:t xml:space="preserve">The Contemporary Role of Librarians in London</w:t>
      </w:r>
    </w:p>
    <w:p>
      <w:pPr>
        <w:pStyle w:val="FirstParagraph"/>
      </w:pPr>
      <w:r>
        <w:t xml:space="preserve">Modern librarians in United Kingdom London operate within a multifaceted environment. Their responsibilities extend beyond traditional tasks such as cataloging books and managing archives. Today’s librarians are educators, technologists, and community advocates. For example, libraries in London frequently host workshops on digital skills, coding for children, and media literacy—all initiatives led by librarians who must stay abreast of emerging technologies.</w:t>
      </w:r>
    </w:p>
    <w:p>
      <w:pPr>
        <w:pStyle w:val="BodyText"/>
      </w:pPr>
      <w:r>
        <w:t xml:space="preserve">Public libraries in London also serve as critical hubs for social inclusion. The "Library Without Walls" program by the London boroughs exemplifies how librarians collaborate with local authorities to provide resources to homeless individuals, asylum seekers, and other vulnerable groups (London Councils, 2020). This reflects a broader shift toward viewing librarians as facilitators of social equity rather than mere custodians of information.</w:t>
      </w:r>
    </w:p>
    <w:bookmarkEnd w:id="23"/>
    <w:bookmarkStart w:id="24" w:name="challenges-and-opportunities"/>
    <w:p>
      <w:pPr>
        <w:pStyle w:val="Heading2"/>
      </w:pPr>
      <w:r>
        <w:t xml:space="preserve">Challenges and Opportunities</w:t>
      </w:r>
    </w:p>
    <w:p>
      <w:pPr>
        <w:pStyle w:val="FirstParagraph"/>
      </w:pPr>
      <w:r>
        <w:t xml:space="preserve">Despite their growing importance, librarians in London face significant challenges. One major issue is funding. Public libraries across the United Kingdom have experienced budget cuts in recent years, leading to reduced hours, staff reductions, and limited access to digital resources (CILIP Report on Library Funding, 2023). In London, where demand for library services is particularly high due to the city’s population density and educational institutions, these constraints pose a dilemma: how can librarians maintain quality services with dwindling resources?</w:t>
      </w:r>
    </w:p>
    <w:p>
      <w:pPr>
        <w:pStyle w:val="BodyText"/>
      </w:pPr>
      <w:r>
        <w:t xml:space="preserve">Another challenge lies in adapting to rapid technological changes. While many librarians have embraced digital tools such as virtual reality (VR) for educational programs and AI-driven cataloging systems, others struggle with the pace of innovation. This is compounded by a skills gap: older librarians may require upskilling to manage modern technologies, while younger professionals must balance their expertise with traditional library values.</w:t>
      </w:r>
    </w:p>
    <w:p>
      <w:pPr>
        <w:pStyle w:val="BodyText"/>
      </w:pPr>
      <w:r>
        <w:t xml:space="preserve">However, these challenges also present opportunities. The integration of technology into library services has opened new avenues for collaboration. For instance, partnerships between London’s academic libraries and tech companies have led to the development of open-access digital archives and AI-powered research assistants (University College London Innovation Hub, 2023). Such initiatives not only enhance the accessibility of knowledge but also reinforce the relevance of librarians in an increasingly digitized world.</w:t>
      </w:r>
    </w:p>
    <w:bookmarkEnd w:id="24"/>
    <w:bookmarkStart w:id="25" w:name="conclusion"/>
    <w:p>
      <w:pPr>
        <w:pStyle w:val="Heading2"/>
      </w:pPr>
      <w:r>
        <w:t xml:space="preserve">Conclusion</w:t>
      </w:r>
    </w:p>
    <w:p>
      <w:pPr>
        <w:pStyle w:val="FirstParagraph"/>
      </w:pPr>
      <w:r>
        <w:t xml:space="preserve">In conclusion, the role of librarians in United Kingdom London is both complex and indispensable. As custodians of knowledge, educators, and community leaders, they navigate a landscape marked by technological innovation, cultural diversity, and economic constraints. Their work ensures that libraries remain vital spaces for learning and inclusion in a city defined by its intellectual vibrancy. Future research could explore the long-term impact of AI on librarianship or the potential for public-private partnerships to sustain London’s libraries. Regardless of these uncertainties, one thing remains clear: librarians in London continue to be at the heart of preserving and advancing knowledge for generations to come.</w:t>
      </w:r>
    </w:p>
    <w:bookmarkEnd w:id="25"/>
    <w:bookmarkStart w:id="26" w:name="references"/>
    <w:p>
      <w:pPr>
        <w:pStyle w:val="Heading2"/>
      </w:pPr>
      <w:r>
        <w:t xml:space="preserve">References</w:t>
      </w:r>
    </w:p>
    <w:p>
      <w:pPr>
        <w:numPr>
          <w:ilvl w:val="0"/>
          <w:numId w:val="1001"/>
        </w:numPr>
        <w:pStyle w:val="Compact"/>
      </w:pPr>
      <w:r>
        <w:t xml:space="preserve">British Library. (2023).</w:t>
      </w:r>
      <w:r>
        <w:t xml:space="preserve"> </w:t>
      </w:r>
      <w:r>
        <w:rPr>
          <w:iCs/>
          <w:i/>
        </w:rPr>
        <w:t xml:space="preserve">History of the British Library</w:t>
      </w:r>
      <w:r>
        <w:t xml:space="preserve">. Retrieved from https://www.bl.uk/</w:t>
      </w:r>
    </w:p>
    <w:p>
      <w:pPr>
        <w:numPr>
          <w:ilvl w:val="0"/>
          <w:numId w:val="1001"/>
        </w:numPr>
        <w:pStyle w:val="Compact"/>
      </w:pPr>
      <w:r>
        <w:t xml:space="preserve">London University Libraries Consortium. (2022).</w:t>
      </w:r>
      <w:r>
        <w:t xml:space="preserve"> </w:t>
      </w:r>
      <w:r>
        <w:rPr>
          <w:iCs/>
          <w:i/>
        </w:rPr>
        <w:t xml:space="preserve">Academic Librarianship in London</w:t>
      </w:r>
      <w:r>
        <w:t xml:space="preserve">. Retrieved from https://www.lulc.ac.uk/</w:t>
      </w:r>
    </w:p>
    <w:p>
      <w:pPr>
        <w:numPr>
          <w:ilvl w:val="0"/>
          <w:numId w:val="1001"/>
        </w:numPr>
        <w:pStyle w:val="Compact"/>
      </w:pPr>
      <w:r>
        <w:t xml:space="preserve">Chartered Institute of Library and Information Professionals (CILIP). (2021).</w:t>
      </w:r>
      <w:r>
        <w:t xml:space="preserve"> </w:t>
      </w:r>
      <w:r>
        <w:rPr>
          <w:iCs/>
          <w:i/>
        </w:rPr>
        <w:t xml:space="preserve">Digital Inclusion in Libraries: A CILIP Report</w:t>
      </w:r>
      <w:r>
        <w:t xml:space="preserve">.</w:t>
      </w:r>
    </w:p>
    <w:p>
      <w:pPr>
        <w:numPr>
          <w:ilvl w:val="0"/>
          <w:numId w:val="1001"/>
        </w:numPr>
        <w:pStyle w:val="Compact"/>
      </w:pPr>
      <w:r>
        <w:t xml:space="preserve">London Councils. (2020).</w:t>
      </w:r>
      <w:r>
        <w:t xml:space="preserve"> </w:t>
      </w:r>
      <w:r>
        <w:rPr>
          <w:iCs/>
          <w:i/>
        </w:rPr>
        <w:t xml:space="preserve">Library Without Walls Initiative</w:t>
      </w:r>
      <w:r>
        <w:t xml:space="preserve">. Retrieved from https://www.londoncouncils.gov.uk/</w:t>
      </w:r>
    </w:p>
    <w:p>
      <w:pPr>
        <w:numPr>
          <w:ilvl w:val="0"/>
          <w:numId w:val="1001"/>
        </w:numPr>
        <w:pStyle w:val="Compact"/>
      </w:pPr>
      <w:r>
        <w:t xml:space="preserve">University College London Innovation Hub. (2023).</w:t>
      </w:r>
      <w:r>
        <w:t xml:space="preserve"> </w:t>
      </w:r>
      <w:r>
        <w:rPr>
          <w:iCs/>
          <w:i/>
        </w:rPr>
        <w:t xml:space="preserve">Digital Archives and AI in Academic Libraries</w:t>
      </w:r>
      <w:r>
        <w:t xml:space="preserve">. Retrieved from https://www.ucl.ac.uk/innovation-hub/</w:t>
      </w:r>
    </w:p>
    <w:p>
      <w:pPr>
        <w:pStyle w:val="FirstParagraph"/>
      </w:pPr>
      <w:r>
        <w:rPr>
          <w:iCs/>
          <w:i/>
        </w:rPr>
        <w:t xml:space="preserve">Note: This Undergraduate Thesis document is tailored for academic use in United Kingdom London, emphasizing the unique role of Librarians within its cultural and educational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the United Kingdom London</dc:title>
  <dc:creator/>
  <dc:language>en</dc:language>
  <cp:keywords/>
  <dcterms:created xsi:type="dcterms:W3CDTF">2026-07-23T11:37:35Z</dcterms:created>
  <dcterms:modified xsi:type="dcterms:W3CDTF">2026-07-23T11:37:35Z</dcterms:modified>
</cp:coreProperties>
</file>

<file path=docProps/custom.xml><?xml version="1.0" encoding="utf-8"?>
<Properties xmlns="http://schemas.openxmlformats.org/officeDocument/2006/custom-properties" xmlns:vt="http://schemas.openxmlformats.org/officeDocument/2006/docPropsVTypes"/>
</file>