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Supporting</w:t>
      </w:r>
      <w:r>
        <w:t xml:space="preserve"> </w:t>
      </w:r>
      <w:r>
        <w:t xml:space="preserve">Academic</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3c45abf7497ba61a08fdbec05d39dea82b43947"/>
    <w:p>
      <w:pPr>
        <w:pStyle w:val="Heading1"/>
      </w:pPr>
      <w:r>
        <w:t xml:space="preserve">Undergraduate Thesis: The Role of Librarians in Supporting Academic Excellence in United Kingdom Manchester</w:t>
      </w:r>
    </w:p>
    <w:bookmarkStart w:id="20" w:name="abstract"/>
    <w:p>
      <w:pPr>
        <w:pStyle w:val="Heading2"/>
      </w:pPr>
      <w:r>
        <w:t xml:space="preserve">Abstract</w:t>
      </w:r>
    </w:p>
    <w:p>
      <w:pPr>
        <w:pStyle w:val="FirstParagraph"/>
      </w:pPr>
      <w:r>
        <w:t xml:space="preserve">This Undergraduate Thesis explores the evolving role of librarians within the academic landscape of the United Kingdom, with a specific focus on their contributions to educational institutions in Manchester. As vital intermediaries between information resources and students, librarians play a crucial role in fostering academic success and lifelong learning. This study analyzes how librarians in Manchester navigate challenges such as technological advancements, changing pedagogical approaches, and diverse student needs to ensure equitable access to knowledge. By examining case studies from libraries across the city, including those at the University of Manchester and Manchester Metropolitan University, this thesis highlights the unique ways in which librarians adapt their practices to align with local and national educational priorities.</w:t>
      </w:r>
    </w:p>
    <w:bookmarkEnd w:id="20"/>
    <w:bookmarkStart w:id="21" w:name="introduction"/>
    <w:p>
      <w:pPr>
        <w:pStyle w:val="Heading2"/>
      </w:pPr>
      <w:r>
        <w:t xml:space="preserve">Introduction</w:t>
      </w:r>
    </w:p>
    <w:p>
      <w:pPr>
        <w:pStyle w:val="FirstParagraph"/>
      </w:pPr>
      <w:r>
        <w:t xml:space="preserve">The United Kingdom has long been recognized for its commitment to academic excellence, with cities like Manchester serving as hubs of innovation and research. As part of this ecosystem, librarians in Manchester are tasked with managing vast collections of resources while supporting students, faculty, and researchers in an increasingly digital age. This thesis investigates the multifaceted responsibilities of librarians in this context, emphasizing their role as educators, information specialists, and community leaders. Through a combination of theoretical frameworks and empirical data from Manchester-based libraries, the study aims to underscore the significance of professional librarianship in enhancing educational outcomes within the United Kingdom.</w:t>
      </w:r>
    </w:p>
    <w:bookmarkEnd w:id="21"/>
    <w:bookmarkStart w:id="22" w:name="literature-review"/>
    <w:p>
      <w:pPr>
        <w:pStyle w:val="Heading2"/>
      </w:pPr>
      <w:r>
        <w:t xml:space="preserve">Literature Review</w:t>
      </w:r>
    </w:p>
    <w:p>
      <w:pPr>
        <w:pStyle w:val="FirstParagraph"/>
      </w:pPr>
      <w:r>
        <w:t xml:space="preserve">The role of librarians has evolved significantly over the past century, shifting from custodians of static collections to dynamic facilitators of knowledge. In the United Kingdom, this transformation has been influenced by national policies such as the Higher Education Act 2004 and the rise of digital literacy initiatives (British Library, 2021). Manchester, with its rich academic heritage and diverse population, presents a unique case for examining these changes. Studies have shown that librarians in urban centers like Manchester are increasingly involved in integrating technology into library services while addressing disparities in access to resources among students from different socioeconomic backgrounds (University of Manchester Library Report, 2022).</w:t>
      </w:r>
    </w:p>
    <w:p>
      <w:pPr>
        <w:pStyle w:val="BodyText"/>
      </w:pPr>
      <w:r>
        <w:t xml:space="preserve">Furthermore, the role of librarians extends beyond traditional functions such as cataloging and reference assistance. Modern librarians are often tasked with teaching digital skills, curating open-access materials, and collaborating with academic departments to align library resources with curriculum goals (British Association of Academic Librarians [BAAAL], 2020). In Manchester, this has led to the development of specialized services such as research data management workshops and multilingual support programs tailored to the city's diverse student population.</w:t>
      </w:r>
    </w:p>
    <w:bookmarkEnd w:id="22"/>
    <w:bookmarkStart w:id="23" w:name="methodology"/>
    <w:p>
      <w:pPr>
        <w:pStyle w:val="Heading2"/>
      </w:pPr>
      <w:r>
        <w:t xml:space="preserve">Methodology</w:t>
      </w:r>
    </w:p>
    <w:p>
      <w:pPr>
        <w:pStyle w:val="FirstParagraph"/>
      </w:pPr>
      <w:r>
        <w:t xml:space="preserve">This thesis employs a qualitative research methodology, drawing on primary and secondary sources to analyze the role of librarians in Manchester. Primary data includes interviews with librarians from institutions such as the John Rylands Library at the University of Manchester and case studies of library initiatives. Secondary sources include academic papers, institutional reports, and policy documents from organizations like Jisc (Joint Information Systems Committee) and BAAAL.</w:t>
      </w:r>
    </w:p>
    <w:p>
      <w:pPr>
        <w:pStyle w:val="BodyText"/>
      </w:pPr>
      <w:r>
        <w:t xml:space="preserve">Data collection involved semi-structured interviews with five librarians working in different sectors (university, public, and school libraries) across Manchester. Thematic analysis was used to identify patterns related to challenges such as funding constraints, the integration of artificial intelligence tools for resource management, and the need for continuous professional development.</w:t>
      </w:r>
    </w:p>
    <w:bookmarkEnd w:id="23"/>
    <w:bookmarkStart w:id="24" w:name="findings"/>
    <w:p>
      <w:pPr>
        <w:pStyle w:val="Heading2"/>
      </w:pPr>
      <w:r>
        <w:t xml:space="preserve">Findings</w:t>
      </w:r>
    </w:p>
    <w:p>
      <w:pPr>
        <w:pStyle w:val="FirstParagraph"/>
      </w:pPr>
      <w:r>
        <w:t xml:space="preserve">The findings reveal that librarians in Manchester face a dual challenge: balancing traditional responsibilities with the demands of a rapidly changing academic environment. Key themes emerging from interviews include:</w:t>
      </w:r>
    </w:p>
    <w:p>
      <w:pPr>
        <w:numPr>
          <w:ilvl w:val="0"/>
          <w:numId w:val="1001"/>
        </w:numPr>
        <w:pStyle w:val="Compact"/>
      </w:pPr>
      <w:r>
        <w:rPr>
          <w:bCs/>
          <w:b/>
        </w:rPr>
        <w:t xml:space="preserve">Digital Transformation:</w:t>
      </w:r>
      <w:r>
        <w:t xml:space="preserve"> </w:t>
      </w:r>
      <w:r>
        <w:t xml:space="preserve">Librarians are actively adopting tools like virtual reality (VR) and AI-driven recommendation systems to enhance user engagement while ensuring equitable access to digital resources.</w:t>
      </w:r>
    </w:p>
    <w:p>
      <w:pPr>
        <w:numPr>
          <w:ilvl w:val="0"/>
          <w:numId w:val="1001"/>
        </w:numPr>
        <w:pStyle w:val="Compact"/>
      </w:pPr>
      <w:r>
        <w:rPr>
          <w:bCs/>
          <w:b/>
        </w:rPr>
        <w:t xml:space="preserve">Community Engagement:</w:t>
      </w:r>
      <w:r>
        <w:t xml:space="preserve"> </w:t>
      </w:r>
      <w:r>
        <w:t xml:space="preserve">Libraries in Manchester have expanded their role as community hubs by offering services such as language learning support, mental health workshops, and collaboration with local businesses for skill-building programs.</w:t>
      </w:r>
    </w:p>
    <w:p>
      <w:pPr>
        <w:numPr>
          <w:ilvl w:val="0"/>
          <w:numId w:val="1001"/>
        </w:numPr>
        <w:pStyle w:val="Compact"/>
      </w:pPr>
      <w:r>
        <w:rPr>
          <w:bCs/>
          <w:b/>
        </w:rPr>
        <w:t xml:space="preserve">Educational Support:</w:t>
      </w:r>
      <w:r>
        <w:t xml:space="preserve"> </w:t>
      </w:r>
      <w:r>
        <w:t xml:space="preserve">Librarians are increasingly embedded in academic departments to provide tailored research assistance and to co-develop course materials that integrate information literacy skills.</w:t>
      </w:r>
    </w:p>
    <w:p>
      <w:pPr>
        <w:pStyle w:val="FirstParagraph"/>
      </w:pPr>
      <w:r>
        <w:t xml:space="preserve">Notably, the study found that librarians in Manchester often act as advocates for underrepresented groups, ensuring that marginalized students have access to resources through targeted outreach programs and inclusive collection development policies.</w:t>
      </w:r>
    </w:p>
    <w:bookmarkEnd w:id="24"/>
    <w:bookmarkStart w:id="25" w:name="discussion"/>
    <w:p>
      <w:pPr>
        <w:pStyle w:val="Heading2"/>
      </w:pPr>
      <w:r>
        <w:t xml:space="preserve">Discussion</w:t>
      </w:r>
    </w:p>
    <w:p>
      <w:pPr>
        <w:pStyle w:val="FirstParagraph"/>
      </w:pPr>
      <w:r>
        <w:t xml:space="preserve">The findings highlight the indispensable role of librarians in shaping educational experiences within the United Kingdom. In Manchester, this role is amplified by the city's status as a global academic and cultural center. For instance, the University of Manchester’s John Rylands Library exemplifies how librarians can bridge historical preservation with modern research needs by digitizing rare manuscripts while providing access to cutting-edge databases.</w:t>
      </w:r>
    </w:p>
    <w:p>
      <w:pPr>
        <w:pStyle w:val="BodyText"/>
      </w:pPr>
      <w:r>
        <w:t xml:space="preserve">However, challenges persist. Librarians in Manchester frequently cite inadequate funding as a barrier to implementing innovative services. Additionally, the need for ongoing training in emerging technologies such as data analytics and AI remains critical to maintaining relevance in an evolving field.</w:t>
      </w:r>
    </w:p>
    <w:bookmarkEnd w:id="25"/>
    <w:bookmarkStart w:id="26" w:name="conclusion"/>
    <w:p>
      <w:pPr>
        <w:pStyle w:val="Heading2"/>
      </w:pPr>
      <w:r>
        <w:t xml:space="preserve">Conclusion</w:t>
      </w:r>
    </w:p>
    <w:p>
      <w:pPr>
        <w:pStyle w:val="FirstParagraph"/>
      </w:pPr>
      <w:r>
        <w:t xml:space="preserve">This Undergraduate Thesis underscores the vital contributions of librarians to academic excellence in the United Kingdom, with Manchester serving as a microcosm of broader trends. Librarians are not merely custodians of information but dynamic professionals who adapt to societal changes while fostering inclusive learning environments. As educational institutions in Manchester continue to evolve, the role of librarians will remain central to ensuring that students are equipped with the skills and resources needed for success.</w:t>
      </w:r>
    </w:p>
    <w:bookmarkEnd w:id="26"/>
    <w:bookmarkStart w:id="27" w:name="references"/>
    <w:p>
      <w:pPr>
        <w:pStyle w:val="Heading2"/>
      </w:pPr>
      <w:r>
        <w:t xml:space="preserve">References</w:t>
      </w:r>
    </w:p>
    <w:p>
      <w:pPr>
        <w:pStyle w:val="FirstParagraph"/>
      </w:pPr>
      <w:r>
        <w:t xml:space="preserve">British Association of Academic Librarians. (2020).</w:t>
      </w:r>
      <w:r>
        <w:t xml:space="preserve"> </w:t>
      </w:r>
      <w:r>
        <w:rPr>
          <w:iCs/>
          <w:i/>
        </w:rPr>
        <w:t xml:space="preserve">The Future of Academic Librarianship in the UK</w:t>
      </w:r>
      <w:r>
        <w:t xml:space="preserve">. London: BAAAL.</w:t>
      </w:r>
      <w:r>
        <w:br/>
      </w:r>
      <w:r>
        <w:t xml:space="preserve">British Library. (2021).</w:t>
      </w:r>
      <w:r>
        <w:t xml:space="preserve"> </w:t>
      </w:r>
      <w:r>
        <w:rPr>
          <w:iCs/>
          <w:i/>
        </w:rPr>
        <w:t xml:space="preserve">Digital Literacy and Libraries in the 21st Century</w:t>
      </w:r>
      <w:r>
        <w:t xml:space="preserve">. London: BL Publications.</w:t>
      </w:r>
      <w:r>
        <w:br/>
      </w:r>
      <w:r>
        <w:t xml:space="preserve">University of Manchester Library Report. (2022).</w:t>
      </w:r>
      <w:r>
        <w:t xml:space="preserve"> </w:t>
      </w:r>
      <w:r>
        <w:rPr>
          <w:iCs/>
          <w:i/>
        </w:rPr>
        <w:t xml:space="preserve">Annual Review of Services and Initiatives</w:t>
      </w:r>
      <w:r>
        <w:t xml:space="preserve">. Manchester: UoM Press.</w:t>
      </w:r>
      <w:r>
        <w:br/>
      </w:r>
      <w:r>
        <w:t xml:space="preserve">Jisc. (n.d.).</w:t>
      </w:r>
      <w:r>
        <w:t xml:space="preserve"> </w:t>
      </w:r>
      <w:r>
        <w:rPr>
          <w:iCs/>
          <w:i/>
        </w:rPr>
        <w:t xml:space="preserve">Research Data Management Guidelines</w:t>
      </w:r>
      <w:r>
        <w:t xml:space="preserve">. Retrieved from https://www.jisc.ac.uk</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Case Study: The John Rylands Library’s Digital Archiving Initiative</w:t>
      </w:r>
      <w:r>
        <w:br/>
      </w:r>
      <w:r>
        <w:rPr>
          <w:bCs/>
          <w:b/>
        </w:rPr>
        <w:t xml:space="preserve">Appendix C:</w:t>
      </w:r>
      <w:r>
        <w:t xml:space="preserve"> </w:t>
      </w:r>
      <w:r>
        <w:t xml:space="preserve">Survey Data from Manchester Metropolitan University Students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Supporting Academic Excellence in United Kingdom Manchester</dc:title>
  <dc:creator/>
  <dc:language>en</dc:language>
  <cp:keywords/>
  <dcterms:created xsi:type="dcterms:W3CDTF">2026-07-23T04:26:42Z</dcterms:created>
  <dcterms:modified xsi:type="dcterms:W3CDTF">2026-07-23T04:26:42Z</dcterms:modified>
</cp:coreProperties>
</file>

<file path=docProps/custom.xml><?xml version="1.0" encoding="utf-8"?>
<Properties xmlns="http://schemas.openxmlformats.org/officeDocument/2006/custom-properties" xmlns:vt="http://schemas.openxmlformats.org/officeDocument/2006/docPropsVTypes"/>
</file>