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Venezuela's</w:t>
      </w:r>
      <w:r>
        <w:t xml:space="preserve"> </w:t>
      </w:r>
      <w:r>
        <w:t xml:space="preserve">Caracas</w:t>
      </w:r>
    </w:p>
    <w:p>
      <w:pPr>
        <w:pStyle w:val="FirstParagraph"/>
      </w:pPr>
      <w:r>
        <w:t xml:space="preserve">```html</w:t>
      </w:r>
    </w:p>
    <w:bookmarkStart w:id="28" w:name="X53b98dfe905a76546a2cdcc80d234685621e0ec"/>
    <w:p>
      <w:pPr>
        <w:pStyle w:val="Heading1"/>
      </w:pPr>
      <w:r>
        <w:t xml:space="preserve">Undergraduate Thesis: The Role of Librarians in Venezuela's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Caracas, Venezuela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Librarians in the context of Venezuela's capital city, Caracas. Focusing on the challenges and opportunities faced by librarians in this unique socio-political environment, the study highlights their critical contribution to education, information access, and cultural preservation. By analyzing current trends and case studies within Caracas' public and academic libraries, this research underscores the indispensable role of Librarians as both custodians of knowledge and agents of social change in Venezuela.</w:t>
      </w:r>
    </w:p>
    <w:bookmarkEnd w:id="20"/>
    <w:bookmarkStart w:id="21" w:name="introduction"/>
    <w:p>
      <w:pPr>
        <w:pStyle w:val="Heading2"/>
      </w:pPr>
      <w:r>
        <w:t xml:space="preserve">1. Introduction</w:t>
      </w:r>
    </w:p>
    <w:p>
      <w:pPr>
        <w:pStyle w:val="FirstParagraph"/>
      </w:pPr>
      <w:r>
        <w:t xml:space="preserve">Venezuela, particularly its capital city Caracas, presents a complex landscape for information professionals. The role of Librarians has evolved significantly in response to economic crises, technological disruptions, and shifting societal needs. This thesis aims to examine how Librarians in Caracas navigate these challenges while fulfilling their core mission: providing equitable access to information and fostering lifelong learning.</w:t>
      </w:r>
    </w:p>
    <w:p>
      <w:pPr>
        <w:pStyle w:val="BodyText"/>
      </w:pPr>
      <w:r>
        <w:t xml:space="preserve">The importance of Librarians in Venezuela's context cannot be overstated. In a country where educational resources are often scarce, Librarians serve as vital connectors between communities and the knowledge they need to thrive. This study will delve into their responsibilities, challenges, and the broader implications for Venezuela's academic and cultural sectors.</w:t>
      </w:r>
    </w:p>
    <w:bookmarkEnd w:id="21"/>
    <w:bookmarkStart w:id="22" w:name="the-role-of-librarians-in-caracas"/>
    <w:p>
      <w:pPr>
        <w:pStyle w:val="Heading2"/>
      </w:pPr>
      <w:r>
        <w:t xml:space="preserve">2. The Role of Librarians in Caracas</w:t>
      </w:r>
    </w:p>
    <w:p>
      <w:pPr>
        <w:pStyle w:val="FirstParagraph"/>
      </w:pPr>
      <w:r>
        <w:rPr>
          <w:bCs/>
          <w:b/>
        </w:rPr>
        <w:t xml:space="preserve">2.1 Information Management</w:t>
      </w:r>
      <w:r>
        <w:br/>
      </w:r>
      <w:r>
        <w:t xml:space="preserve">Librarians in Caracas are responsible for managing vast collections of print, digital, and multimedia resources. They curate these materials to meet the diverse needs of students, researchers, and the general public. In an era marked by information overload, their role as gatekeepers is crucial.</w:t>
      </w:r>
    </w:p>
    <w:p>
      <w:pPr>
        <w:pStyle w:val="BodyText"/>
      </w:pPr>
      <w:r>
        <w:rPr>
          <w:bCs/>
          <w:b/>
        </w:rPr>
        <w:t xml:space="preserve">2.2 Community Engagement</w:t>
      </w:r>
      <w:r>
        <w:br/>
      </w:r>
      <w:r>
        <w:t xml:space="preserve">Librarians in Caracas are not merely custodians of books; they are community leaders. They organize workshops on digital literacy, host cultural events, and collaborate with local organizations to address societal issues such as illiteracy and educational inequality.</w:t>
      </w:r>
    </w:p>
    <w:p>
      <w:pPr>
        <w:pStyle w:val="BodyText"/>
      </w:pPr>
      <w:r>
        <w:rPr>
          <w:bCs/>
          <w:b/>
        </w:rPr>
        <w:t xml:space="preserve">2.3 Digital Transformation</w:t>
      </w:r>
      <w:r>
        <w:br/>
      </w:r>
      <w:r>
        <w:t xml:space="preserve">With Venezuela's economic instability exacerbating the gap between technological access and availability, Librarians in Caracas have taken on the role of digital advocates. They work to introduce digital archives, online databases, and open-access platforms to ensure that knowledge remains accessible despite resource constraints.</w:t>
      </w:r>
    </w:p>
    <w:bookmarkEnd w:id="22"/>
    <w:bookmarkStart w:id="23" w:name="Xc2d6b1bf5b627dae4e6a03cee265fef7e52f3f0"/>
    <w:p>
      <w:pPr>
        <w:pStyle w:val="Heading2"/>
      </w:pPr>
      <w:r>
        <w:t xml:space="preserve">3. Challenges Faced by Librarians in Venezuela</w:t>
      </w:r>
    </w:p>
    <w:p>
      <w:pPr>
        <w:pStyle w:val="FirstParagraph"/>
      </w:pPr>
      <w:r>
        <w:rPr>
          <w:bCs/>
          <w:b/>
        </w:rPr>
        <w:t xml:space="preserve">3.1 Economic Constraints</w:t>
      </w:r>
      <w:r>
        <w:br/>
      </w:r>
      <w:r>
        <w:t xml:space="preserve">The ongoing economic crisis in Venezuela has severely impacted public funding for libraries and educational institutions. Librarians in Caracas often operate with limited budgets, forcing them to prioritize essential services while seeking alternative funding through partnerships and grants.</w:t>
      </w:r>
    </w:p>
    <w:p>
      <w:pPr>
        <w:pStyle w:val="BodyText"/>
      </w:pPr>
      <w:r>
        <w:rPr>
          <w:bCs/>
          <w:b/>
        </w:rPr>
        <w:t xml:space="preserve">3.2 Technological Limitations</w:t>
      </w:r>
      <w:r>
        <w:br/>
      </w:r>
      <w:r>
        <w:t xml:space="preserve">Access to reliable internet and up-to-date technology is a persistent challenge for libraries in Caracas. This limits the ability of Librarians to digitize collections, provide remote access, or integrate modern tools like AI-driven recommendation systems.</w:t>
      </w:r>
    </w:p>
    <w:p>
      <w:pPr>
        <w:pStyle w:val="BodyText"/>
      </w:pPr>
      <w:r>
        <w:rPr>
          <w:bCs/>
          <w:b/>
        </w:rPr>
        <w:t xml:space="preserve">3.3 Sociopolitical Pressures</w:t>
      </w:r>
      <w:r>
        <w:br/>
      </w:r>
      <w:r>
        <w:t xml:space="preserve">The political climate in Venezuela has influenced library policies and operations. Librarians must navigate censorship, ideological restrictions, and the pressure to align with state agendas while maintaining their commitment to academic freedom and neutrality.</w:t>
      </w:r>
    </w:p>
    <w:bookmarkEnd w:id="23"/>
    <w:bookmarkStart w:id="24" w:name="Xd0ccd1986e90fa1d92f1f3f9929290a6fe5c421"/>
    <w:p>
      <w:pPr>
        <w:pStyle w:val="Heading2"/>
      </w:pPr>
      <w:r>
        <w:t xml:space="preserve">4. Opportunities for Professional Development</w:t>
      </w:r>
    </w:p>
    <w:p>
      <w:pPr>
        <w:pStyle w:val="FirstParagraph"/>
      </w:pPr>
      <w:r>
        <w:rPr>
          <w:bCs/>
          <w:b/>
        </w:rPr>
        <w:t xml:space="preserve">4.1 Collaborative Networks</w:t>
      </w:r>
      <w:r>
        <w:br/>
      </w:r>
      <w:r>
        <w:t xml:space="preserve">Librarians in Caracas are increasingly forming regional and international collaborations to share resources, training, and best practices. These networks help mitigate the effects of isolation caused by Venezuela's socio-economic challenges.</w:t>
      </w:r>
    </w:p>
    <w:p>
      <w:pPr>
        <w:pStyle w:val="BodyText"/>
      </w:pPr>
      <w:r>
        <w:rPr>
          <w:bCs/>
          <w:b/>
        </w:rPr>
        <w:t xml:space="preserve">4.2 Innovation in Service Delivery</w:t>
      </w:r>
      <w:r>
        <w:br/>
      </w:r>
      <w:r>
        <w:t xml:space="preserve">To adapt to evolving demands, Librarians are experimenting with mobile library services, community outreach programs, and hybrid learning models that blend physical and digital resources.</w:t>
      </w:r>
    </w:p>
    <w:p>
      <w:pPr>
        <w:pStyle w:val="BodyText"/>
      </w:pPr>
      <w:r>
        <w:rPr>
          <w:bCs/>
          <w:b/>
        </w:rPr>
        <w:t xml:space="preserve">4.3 Advocacy for Policy Change</w:t>
      </w:r>
      <w:r>
        <w:br/>
      </w:r>
      <w:r>
        <w:t xml:space="preserve">Many Librarians in Caracas are actively engaging in advocacy efforts to secure better funding, improve infrastructure, and protect the rights of library users. Their work highlights the need for systemic support from both public and private sectors.</w:t>
      </w:r>
    </w:p>
    <w:bookmarkEnd w:id="24"/>
    <w:bookmarkStart w:id="25" w:name="case-studies-librarians-in-action"/>
    <w:p>
      <w:pPr>
        <w:pStyle w:val="Heading2"/>
      </w:pPr>
      <w:r>
        <w:t xml:space="preserve">5. Case Studies: Librarians in Action</w:t>
      </w:r>
    </w:p>
    <w:p>
      <w:pPr>
        <w:pStyle w:val="FirstParagraph"/>
      </w:pPr>
      <w:r>
        <w:rPr>
          <w:bCs/>
          <w:b/>
        </w:rPr>
        <w:t xml:space="preserve">Case Study 1: National Library of Venezuela</w:t>
      </w:r>
      <w:r>
        <w:br/>
      </w:r>
      <w:r>
        <w:t xml:space="preserve">The National Library in Caracas has become a beacon of resilience. Despite limited resources, its Librarians have established partnerships with international organizations to preserve historical archives and provide access to rare materials.</w:t>
      </w:r>
    </w:p>
    <w:p>
      <w:pPr>
        <w:pStyle w:val="BodyText"/>
      </w:pPr>
      <w:r>
        <w:rPr>
          <w:bCs/>
          <w:b/>
        </w:rPr>
        <w:t xml:space="preserve">Case Study 2: University Libraries</w:t>
      </w:r>
      <w:r>
        <w:br/>
      </w:r>
      <w:r>
        <w:t xml:space="preserve">Universities in Caracas, such as the Universidad Central de Venezuela (UCV), rely heavily on their Librarians to support research and academic excellence. These professionals are adapting by leveraging open-access journals and collaborative projects with global institutions.</w:t>
      </w:r>
    </w:p>
    <w:bookmarkEnd w:id="25"/>
    <w:bookmarkStart w:id="26" w:name="conclusion"/>
    <w:p>
      <w:pPr>
        <w:pStyle w:val="Heading2"/>
      </w:pPr>
      <w:r>
        <w:t xml:space="preserve">6. Conclusion</w:t>
      </w:r>
    </w:p>
    <w:p>
      <w:pPr>
        <w:pStyle w:val="FirstParagraph"/>
      </w:pPr>
      <w:r>
        <w:t xml:space="preserve">This Undergraduate Thesis has highlighted the pivotal role of Librarians in Venezuela's Caracas, emphasizing their adaptability, dedication, and resilience in the face of significant challenges. Their work is not only vital to individual education but also to the broader cultural and intellectual development of the region.</w:t>
      </w:r>
    </w:p>
    <w:p>
      <w:pPr>
        <w:pStyle w:val="BodyText"/>
      </w:pPr>
      <w:r>
        <w:t xml:space="preserve">As Venezuela continues to navigate its socio-economic complexities, Librarians in Caracas remain at the forefront of efforts to preserve knowledge, promote equity, and foster innovation. Future research should explore long-term strategies for sustainable library development in this context, ensuring that Librarians can continue their critical work for generations to come.</w:t>
      </w:r>
    </w:p>
    <w:bookmarkEnd w:id="26"/>
    <w:bookmarkStart w:id="27" w:name="references"/>
    <w:p>
      <w:pPr>
        <w:pStyle w:val="Heading2"/>
      </w:pPr>
      <w:r>
        <w:t xml:space="preserve">References</w:t>
      </w:r>
    </w:p>
    <w:p>
      <w:pPr>
        <w:pStyle w:val="FirstParagraph"/>
      </w:pPr>
      <w:r>
        <w:t xml:space="preserve">[Include academic sources, books, or articles related to librarianship in Venezuela and Caracas. Example: Ministry of Education Reports (Venezuela), International Library Association Publications, etc.]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Venezuela's Caracas</dc:title>
  <dc:creator/>
  <dc:language>en</dc:language>
  <cp:keywords/>
  <dcterms:created xsi:type="dcterms:W3CDTF">2026-07-23T06:09:35Z</dcterms:created>
  <dcterms:modified xsi:type="dcterms:W3CDTF">2026-07-23T06:09:35Z</dcterms:modified>
</cp:coreProperties>
</file>

<file path=docProps/custom.xml><?xml version="1.0" encoding="utf-8"?>
<Properties xmlns="http://schemas.openxmlformats.org/officeDocument/2006/custom-properties" xmlns:vt="http://schemas.openxmlformats.org/officeDocument/2006/docPropsVTypes"/>
</file>