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Marine</w:t>
      </w:r>
      <w:r>
        <w:t xml:space="preserve"> </w:t>
      </w:r>
      <w:r>
        <w:t xml:space="preserve">Engineer</w:t>
      </w:r>
      <w:r>
        <w:t xml:space="preserve"> </w:t>
      </w:r>
      <w:r>
        <w:t xml:space="preserve">in</w:t>
      </w:r>
      <w:r>
        <w:t xml:space="preserve"> </w:t>
      </w:r>
      <w:r>
        <w:t xml:space="preserve">Australia</w:t>
      </w:r>
      <w:r>
        <w:t xml:space="preserve"> </w:t>
      </w:r>
      <w:r>
        <w:t xml:space="preserve">Sydney</w:t>
      </w:r>
    </w:p>
    <w:p>
      <w:pPr>
        <w:pStyle w:val="FirstParagraph"/>
      </w:pPr>
      <w:r>
        <w:t xml:space="preserve">```html</w:t>
      </w:r>
    </w:p>
    <w:bookmarkStart w:id="31" w:name="X2e20ee5dbaf91aab0abc50996d7def88813a5a3"/>
    <w:p>
      <w:pPr>
        <w:pStyle w:val="Heading1"/>
      </w:pPr>
      <w:r>
        <w:t xml:space="preserve">Undergraduate Thesis: The Role and Challenges of a Marine Engineer in Australia Sydney</w:t>
      </w:r>
    </w:p>
    <w:bookmarkStart w:id="20" w:name="abstract"/>
    <w:p>
      <w:pPr>
        <w:pStyle w:val="Heading2"/>
      </w:pPr>
      <w:r>
        <w:t xml:space="preserve">Abstract</w:t>
      </w:r>
    </w:p>
    <w:p>
      <w:pPr>
        <w:pStyle w:val="FirstParagraph"/>
      </w:pPr>
      <w:r>
        <w:t xml:space="preserve">This Undergraduate Thesis explores the critical role of a Marine Engineer within the maritime industry, with a specific focus on Australia's Sydney. As one of the world’s leading ports and a hub for international trade, Sydney presents unique opportunities and challenges for Marine Engineers. This document examines the technical, environmental, and regulatory aspects that define the profession in this region. By analyzing case studies, industry trends, and policy frameworks in Australia Sydney, this thesis highlights how Marine Engineers contribute to sustainable development while addressing global maritime challenges.</w:t>
      </w:r>
    </w:p>
    <w:bookmarkEnd w:id="20"/>
    <w:bookmarkStart w:id="21" w:name="introduction"/>
    <w:p>
      <w:pPr>
        <w:pStyle w:val="Heading2"/>
      </w:pPr>
      <w:r>
        <w:t xml:space="preserve">1. Introduction</w:t>
      </w:r>
    </w:p>
    <w:p>
      <w:pPr>
        <w:pStyle w:val="FirstParagraph"/>
      </w:pPr>
      <w:r>
        <w:t xml:space="preserve">The role of a Marine Engineer is pivotal in ensuring the safety, efficiency, and sustainability of marine systems. In Australia Sydney, where maritime activities range from commercial shipping to naval operations and renewable energy projects, the profession holds immense significance. This Undergraduate Thesis aims to evaluate how Marine Engineers navigate the dynamic landscape of Sydney’s maritime sector while adhering to national and international standards.</w:t>
      </w:r>
    </w:p>
    <w:bookmarkEnd w:id="21"/>
    <w:bookmarkStart w:id="22" w:name="X45bd7784cb8abffa55c041f5f19caf6d60d7139"/>
    <w:p>
      <w:pPr>
        <w:pStyle w:val="Heading2"/>
      </w:pPr>
      <w:r>
        <w:t xml:space="preserve">2. The Role of a Marine Engineer in Australia Sydney</w:t>
      </w:r>
    </w:p>
    <w:p>
      <w:pPr>
        <w:pStyle w:val="FirstParagraph"/>
      </w:pPr>
      <w:r>
        <w:t xml:space="preserve">A Marine Engineer in Australia Sydney is responsible for designing, maintaining, and optimizing marine vessels, offshore structures, and port infrastructure. Key responsibilities include:</w:t>
      </w:r>
    </w:p>
    <w:p>
      <w:pPr>
        <w:numPr>
          <w:ilvl w:val="0"/>
          <w:numId w:val="1001"/>
        </w:numPr>
        <w:pStyle w:val="Compact"/>
      </w:pPr>
      <w:r>
        <w:t xml:space="preserve">Designing propulsion systems for ships operating in the Port of Sydney.</w:t>
      </w:r>
    </w:p>
    <w:p>
      <w:pPr>
        <w:numPr>
          <w:ilvl w:val="0"/>
          <w:numId w:val="1001"/>
        </w:numPr>
        <w:pStyle w:val="Compact"/>
      </w:pPr>
      <w:r>
        <w:t xml:space="preserve">Ensuring compliance with Australian Maritime Safety Authority (AMSA) regulations.</w:t>
      </w:r>
    </w:p>
    <w:p>
      <w:pPr>
        <w:numPr>
          <w:ilvl w:val="0"/>
          <w:numId w:val="1001"/>
        </w:numPr>
        <w:pStyle w:val="Compact"/>
      </w:pPr>
      <w:r>
        <w:t xml:space="preserve">Overseeing environmental impact assessments for coastal projects.</w:t>
      </w:r>
    </w:p>
    <w:p>
      <w:pPr>
        <w:numPr>
          <w:ilvl w:val="0"/>
          <w:numId w:val="1001"/>
        </w:numPr>
        <w:pStyle w:val="Compact"/>
      </w:pPr>
      <w:r>
        <w:t xml:space="preserve">Maintaining communication with stakeholders such as the Sydney Ports Corporation and naval institutions.</w:t>
      </w:r>
    </w:p>
    <w:bookmarkEnd w:id="22"/>
    <w:bookmarkStart w:id="23" w:name="sydneys-maritime-landscape"/>
    <w:p>
      <w:pPr>
        <w:pStyle w:val="Heading2"/>
      </w:pPr>
      <w:r>
        <w:t xml:space="preserve">3. Sydney’s Maritime Landscape</w:t>
      </w:r>
    </w:p>
    <w:p>
      <w:pPr>
        <w:pStyle w:val="FirstParagraph"/>
      </w:pPr>
      <w:r>
        <w:t xml:space="preserve">Australia Sydney is home to one of the busiest ports in the Southern Hemisphere, handling over 170 million tons of cargo annually. The Port of Sydney supports industries such as bulk shipping, container transport, and cruise tourism. Additionally, Sydney’s coastal geography and proximity to renewable energy sources (e.g., offshore wind farms) present opportunities for Marine Engineers to innovate in green technologies.</w:t>
      </w:r>
    </w:p>
    <w:bookmarkEnd w:id="23"/>
    <w:bookmarkStart w:id="24" w:name="Xbc4ad4817b6c355b37c4359759bff0a0f7056cd"/>
    <w:p>
      <w:pPr>
        <w:pStyle w:val="Heading2"/>
      </w:pPr>
      <w:r>
        <w:t xml:space="preserve">4. Challenges Faced by Marine Engineers in Australia Sydney</w:t>
      </w:r>
    </w:p>
    <w:p>
      <w:pPr>
        <w:pStyle w:val="FirstParagraph"/>
      </w:pPr>
      <w:r>
        <w:t xml:space="preserve">Marine Engineers in Australia Sydney encounter several challenges, including:</w:t>
      </w:r>
    </w:p>
    <w:p>
      <w:pPr>
        <w:numPr>
          <w:ilvl w:val="0"/>
          <w:numId w:val="1002"/>
        </w:numPr>
        <w:pStyle w:val="Compact"/>
      </w:pPr>
      <w:r>
        <w:rPr>
          <w:bCs/>
          <w:b/>
        </w:rPr>
        <w:t xml:space="preserve">Climate Change Impacts:</w:t>
      </w:r>
      <w:r>
        <w:t xml:space="preserve"> </w:t>
      </w:r>
      <w:r>
        <w:t xml:space="preserve">Rising sea levels and increased storm frequency threaten coastal infrastructure, requiring adaptive engineering solutions.</w:t>
      </w:r>
    </w:p>
    <w:p>
      <w:pPr>
        <w:numPr>
          <w:ilvl w:val="0"/>
          <w:numId w:val="1002"/>
        </w:numPr>
        <w:pStyle w:val="Compact"/>
      </w:pPr>
      <w:r>
        <w:rPr>
          <w:bCs/>
          <w:b/>
        </w:rPr>
        <w:t xml:space="preserve">Regulatory Compliance:</w:t>
      </w:r>
      <w:r>
        <w:t xml:space="preserve"> </w:t>
      </w:r>
      <w:r>
        <w:t xml:space="preserve">Adhering to stringent environmental regulations set by the Australian government, such as the Marine Pollution Act 1987.</w:t>
      </w:r>
    </w:p>
    <w:p>
      <w:pPr>
        <w:numPr>
          <w:ilvl w:val="0"/>
          <w:numId w:val="1002"/>
        </w:numPr>
        <w:pStyle w:val="Compact"/>
      </w:pPr>
      <w:r>
        <w:rPr>
          <w:bCs/>
          <w:b/>
        </w:rPr>
        <w:t xml:space="preserve">Talent Shortage:</w:t>
      </w:r>
      <w:r>
        <w:t xml:space="preserve"> </w:t>
      </w:r>
      <w:r>
        <w:t xml:space="preserve">A growing demand for skilled engineers outpaces supply, particularly in specialized areas like offshore renewable energy.</w:t>
      </w:r>
    </w:p>
    <w:p>
      <w:pPr>
        <w:numPr>
          <w:ilvl w:val="0"/>
          <w:numId w:val="1002"/>
        </w:numPr>
        <w:pStyle w:val="Compact"/>
      </w:pPr>
      <w:r>
        <w:rPr>
          <w:bCs/>
          <w:b/>
        </w:rPr>
        <w:t xml:space="preserve">Technological Advancements:</w:t>
      </w:r>
      <w:r>
        <w:t xml:space="preserve"> </w:t>
      </w:r>
      <w:r>
        <w:t xml:space="preserve">Keeping pace with innovations such as autonomous ships and digital twin technology in port operations.</w:t>
      </w:r>
    </w:p>
    <w:bookmarkEnd w:id="24"/>
    <w:bookmarkStart w:id="25" w:name="Xe3fcf9cf3e09f8b2ac6cdfdbf05568dda9916c3"/>
    <w:p>
      <w:pPr>
        <w:pStyle w:val="Heading2"/>
      </w:pPr>
      <w:r>
        <w:t xml:space="preserve">5. Case Study: Marine Engineering at the Port of Sydney</w:t>
      </w:r>
    </w:p>
    <w:p>
      <w:pPr>
        <w:pStyle w:val="FirstParagraph"/>
      </w:pPr>
      <w:r>
        <w:t xml:space="preserve">The Port of Sydney serves as a prime example of the complexities faced by Marine Engineers. Recent projects include:</w:t>
      </w:r>
    </w:p>
    <w:p>
      <w:pPr>
        <w:numPr>
          <w:ilvl w:val="0"/>
          <w:numId w:val="1003"/>
        </w:numPr>
        <w:pStyle w:val="Compact"/>
      </w:pPr>
      <w:r>
        <w:t xml:space="preserve">Upgrading container terminals to handle larger vessels, requiring recalibration of cranes and docking systems.</w:t>
      </w:r>
    </w:p>
    <w:p>
      <w:pPr>
        <w:numPr>
          <w:ilvl w:val="0"/>
          <w:numId w:val="1003"/>
        </w:numPr>
        <w:pStyle w:val="Compact"/>
      </w:pPr>
      <w:r>
        <w:t xml:space="preserve">Implementing AI-driven maintenance systems to reduce downtime for tugboats and ferries.</w:t>
      </w:r>
    </w:p>
    <w:p>
      <w:pPr>
        <w:numPr>
          <w:ilvl w:val="0"/>
          <w:numId w:val="1003"/>
        </w:numPr>
        <w:pStyle w:val="Compact"/>
      </w:pPr>
      <w:r>
        <w:t xml:space="preserve">Integrating solar power into port operations to meet Australia’s renewable energy targets.</w:t>
      </w:r>
    </w:p>
    <w:bookmarkEnd w:id="25"/>
    <w:bookmarkStart w:id="26" w:name="X470874dfbccad08b5fd60f5233f369ca585b0c0"/>
    <w:p>
      <w:pPr>
        <w:pStyle w:val="Heading2"/>
      </w:pPr>
      <w:r>
        <w:t xml:space="preserve">6. Opportunities for Marine Engineers in Australia Sydney</w:t>
      </w:r>
    </w:p>
    <w:p>
      <w:pPr>
        <w:pStyle w:val="FirstParagraph"/>
      </w:pPr>
      <w:r>
        <w:t xml:space="preserve">Despite challenges, the field offers exciting opportunities:</w:t>
      </w:r>
    </w:p>
    <w:p>
      <w:pPr>
        <w:numPr>
          <w:ilvl w:val="0"/>
          <w:numId w:val="1004"/>
        </w:numPr>
        <w:pStyle w:val="Compact"/>
      </w:pPr>
      <w:r>
        <w:rPr>
          <w:bCs/>
          <w:b/>
        </w:rPr>
        <w:t xml:space="preserve">Renewable Energy Projects:</w:t>
      </w:r>
      <w:r>
        <w:t xml:space="preserve"> </w:t>
      </w:r>
      <w:r>
        <w:t xml:space="preserve">Developing offshore wind farms and tidal energy systems along Sydney’s coastline.</w:t>
      </w:r>
    </w:p>
    <w:p>
      <w:pPr>
        <w:numPr>
          <w:ilvl w:val="0"/>
          <w:numId w:val="1004"/>
        </w:numPr>
        <w:pStyle w:val="Compact"/>
      </w:pPr>
      <w:r>
        <w:rPr>
          <w:bCs/>
          <w:b/>
        </w:rPr>
        <w:t xml:space="preserve">Naval and Defense Contracts:</w:t>
      </w:r>
      <w:r>
        <w:t xml:space="preserve"> </w:t>
      </w:r>
      <w:r>
        <w:t xml:space="preserve">Collaborating with the Australian Defence Force on shipbuilding initiatives, such as the Hunter-class frigates.</w:t>
      </w:r>
    </w:p>
    <w:p>
      <w:pPr>
        <w:numPr>
          <w:ilvl w:val="0"/>
          <w:numId w:val="1004"/>
        </w:numPr>
        <w:pStyle w:val="Compact"/>
      </w:pPr>
      <w:r>
        <w:rPr>
          <w:bCs/>
          <w:b/>
        </w:rPr>
        <w:t xml:space="preserve">Educational Collaboration:</w:t>
      </w:r>
      <w:r>
        <w:t xml:space="preserve"> </w:t>
      </w:r>
      <w:r>
        <w:t xml:space="preserve">Partnering with institutions like the University of New South Wales (UNSW) to advance research in marine engineering.</w:t>
      </w:r>
    </w:p>
    <w:bookmarkEnd w:id="26"/>
    <w:bookmarkStart w:id="27" w:name="future-outlook"/>
    <w:p>
      <w:pPr>
        <w:pStyle w:val="Heading2"/>
      </w:pPr>
      <w:r>
        <w:t xml:space="preserve">7. Future Outlook</w:t>
      </w:r>
    </w:p>
    <w:p>
      <w:pPr>
        <w:pStyle w:val="FirstParagraph"/>
      </w:pPr>
      <w:r>
        <w:t xml:space="preserve">The future of Marine Engineering in Australia Sydney is poised for growth, driven by government investments in sustainability and infrastructure modernization. Emerging trends such as hydrogen fuel cells for ships and smart port technologies will shape the profession. Aspiring Marine Engineers must develop skills in data analytics, environmental science, and project management to thrive in this evolving sector.</w:t>
      </w:r>
    </w:p>
    <w:bookmarkEnd w:id="27"/>
    <w:bookmarkStart w:id="28" w:name="conclusion"/>
    <w:p>
      <w:pPr>
        <w:pStyle w:val="Heading2"/>
      </w:pPr>
      <w:r>
        <w:t xml:space="preserve">8. Conclusion</w:t>
      </w:r>
    </w:p>
    <w:p>
      <w:pPr>
        <w:pStyle w:val="FirstParagraph"/>
      </w:pPr>
      <w:r>
        <w:t xml:space="preserve">This Undergraduate Thesis underscores the vital role of a Marine Engineer in Australia Sydney’s maritime ecosystem. From managing port operations to pioneering green technologies, the profession is integral to the region’s economic and environmental resilience. By addressing current challenges and embracing innovation, Marine Engineers will continue to drive progress in one of the world’s most dynamic coastal cities.</w:t>
      </w:r>
    </w:p>
    <w:bookmarkEnd w:id="28"/>
    <w:bookmarkStart w:id="29" w:name="references"/>
    <w:p>
      <w:pPr>
        <w:pStyle w:val="Heading2"/>
      </w:pPr>
      <w:r>
        <w:t xml:space="preserve">References</w:t>
      </w:r>
    </w:p>
    <w:p>
      <w:pPr>
        <w:numPr>
          <w:ilvl w:val="0"/>
          <w:numId w:val="1005"/>
        </w:numPr>
        <w:pStyle w:val="Compact"/>
      </w:pPr>
      <w:r>
        <w:t xml:space="preserve">Australian Maritime Safety Authority (AMSA). (2023).</w:t>
      </w:r>
      <w:r>
        <w:t xml:space="preserve"> </w:t>
      </w:r>
      <w:r>
        <w:rPr>
          <w:iCs/>
          <w:i/>
        </w:rPr>
        <w:t xml:space="preserve">Marine Safety Regulations for Port Sydney</w:t>
      </w:r>
      <w:r>
        <w:t xml:space="preserve">.</w:t>
      </w:r>
    </w:p>
    <w:p>
      <w:pPr>
        <w:numPr>
          <w:ilvl w:val="0"/>
          <w:numId w:val="1005"/>
        </w:numPr>
        <w:pStyle w:val="Compact"/>
      </w:pPr>
      <w:r>
        <w:t xml:space="preserve">Sydney Ports Corporation. (2023).</w:t>
      </w:r>
      <w:r>
        <w:t xml:space="preserve"> </w:t>
      </w:r>
      <w:r>
        <w:rPr>
          <w:iCs/>
          <w:i/>
        </w:rPr>
        <w:t xml:space="preserve">Sustainability Report 2023</w:t>
      </w:r>
      <w:r>
        <w:t xml:space="preserve">.</w:t>
      </w:r>
    </w:p>
    <w:p>
      <w:pPr>
        <w:numPr>
          <w:ilvl w:val="0"/>
          <w:numId w:val="1005"/>
        </w:numPr>
        <w:pStyle w:val="Compact"/>
      </w:pPr>
      <w:r>
        <w:t xml:space="preserve">University of New South Wales. (n.d.).</w:t>
      </w:r>
      <w:r>
        <w:t xml:space="preserve"> </w:t>
      </w:r>
      <w:r>
        <w:rPr>
          <w:iCs/>
          <w:i/>
        </w:rPr>
        <w:t xml:space="preserve">Marine Engineering Programs in Australia Sydney</w:t>
      </w:r>
      <w:r>
        <w:t xml:space="preserve">.</w:t>
      </w:r>
    </w:p>
    <w:bookmarkEnd w:id="29"/>
    <w:bookmarkStart w:id="30" w:name="appendix-glossary-of-terms"/>
    <w:p>
      <w:pPr>
        <w:pStyle w:val="Heading2"/>
      </w:pPr>
      <w:r>
        <w:t xml:space="preserve">Appendix: Glossary of Terms</w:t>
      </w:r>
    </w:p>
    <w:p>
      <w:pPr>
        <w:pStyle w:val="FirstParagraph"/>
      </w:pPr>
      <w:r>
        <w:rPr>
          <w:bCs/>
          <w:b/>
        </w:rPr>
        <w:t xml:space="preserve">AMSA:</w:t>
      </w:r>
      <w:r>
        <w:t xml:space="preserve"> </w:t>
      </w:r>
      <w:r>
        <w:t xml:space="preserve">Australian Maritime Safety Authority, responsible for maritime safety and environmental protection.</w:t>
      </w:r>
    </w:p>
    <w:p>
      <w:pPr>
        <w:pStyle w:val="BodyText"/>
      </w:pPr>
      <w:r>
        <w:rPr>
          <w:bCs/>
          <w:b/>
        </w:rPr>
        <w:t xml:space="preserve">Digital Twin:</w:t>
      </w:r>
      <w:r>
        <w:t xml:space="preserve"> </w:t>
      </w:r>
      <w:r>
        <w:t xml:space="preserve">A virtual model of physical systems used for simulation and optimization in port operations.</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Marine Engineer in Australia Sydney</dc:title>
  <dc:creator/>
  <dc:language>en</dc:language>
  <cp:keywords/>
  <dcterms:created xsi:type="dcterms:W3CDTF">2026-07-22T18:00:59Z</dcterms:created>
  <dcterms:modified xsi:type="dcterms:W3CDTF">2026-07-22T18:00:59Z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