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41dcb5ac056ca4482cf0f65bdb6898e35a20430"/>
    <w:p>
      <w:pPr>
        <w:pStyle w:val="Heading1"/>
      </w:pPr>
      <w:r>
        <w:t xml:space="preserve">Undergraduate Thesis: The Role and Challenges of a Marine Engineer in Canada, Toronto</w:t>
      </w:r>
    </w:p>
    <w:p>
      <w:pPr>
        <w:pStyle w:val="FirstParagraph"/>
      </w:pPr>
      <w:r>
        <w:rPr>
          <w:bCs/>
          <w:b/>
        </w:rPr>
        <w:t xml:space="preserve">Abstract:</w:t>
      </w:r>
    </w:p>
    <w:p>
      <w:pPr>
        <w:pStyle w:val="BodyText"/>
      </w:pPr>
      <w:r>
        <w:t xml:space="preserve">This Undergraduate Thesis explores the evolving role of a Marine Engineer within the context of Canada’s maritime industry, with a specific focus on Toronto. As one of Canada’s largest cities and a key hub for transportation and trade, Toronto presents unique opportunities and challenges for professionals in marine engineering. This thesis examines the educational pathways, career prospects, technological advancements, and environmental responsibilities shaping the profession in Toronto. By analyzing case studies from local industries, regulatory frameworks (such as those enforced by Transport Canada), and emerging trends like sustainable shipping technologies, this work highlights how Marine Engineers in Toronto contribute to both national maritime goals and global climate initiatives. The document concludes with recommendations for aspiring Marine Engineers in Canada’s capital city to navigate the field effectively.</w:t>
      </w:r>
    </w:p>
    <w:bookmarkStart w:id="20" w:name="introduction"/>
    <w:p>
      <w:pPr>
        <w:pStyle w:val="Heading2"/>
      </w:pPr>
      <w:r>
        <w:t xml:space="preserve">1. Introduction</w:t>
      </w:r>
    </w:p>
    <w:p>
      <w:pPr>
        <w:pStyle w:val="FirstParagraph"/>
      </w:pPr>
      <w:r>
        <w:rPr>
          <w:bCs/>
          <w:b/>
        </w:rPr>
        <w:t xml:space="preserve">Canada Toronto</w:t>
      </w:r>
      <w:r>
        <w:t xml:space="preserve"> </w:t>
      </w:r>
      <w:r>
        <w:t xml:space="preserve">is a dynamic metropolis that serves as a critical link between North America’s economic and environmental priorities. While often associated with its financial district and multicultural diversity, Toronto also plays an indirect but significant role in Canada’s maritime sector through its proximity to the Great Lakes, ports like the Port of Toronto, and its status as a center for innovation in green technologies. The</w:t>
      </w:r>
      <w:r>
        <w:t xml:space="preserve"> </w:t>
      </w:r>
      <w:r>
        <w:rPr>
          <w:bCs/>
          <w:b/>
        </w:rPr>
        <w:t xml:space="preserve">Marine Engineer</w:t>
      </w:r>
      <w:r>
        <w:t xml:space="preserve">, a professional responsible for designing, maintaining, and optimizing marine vessels and systems, is pivotal to this ecosystem. This thesis investigates how</w:t>
      </w:r>
      <w:r>
        <w:t xml:space="preserve"> </w:t>
      </w:r>
      <w:r>
        <w:rPr>
          <w:bCs/>
          <w:b/>
        </w:rPr>
        <w:t xml:space="preserve">Undergraduate Thesis</w:t>
      </w:r>
      <w:r>
        <w:t xml:space="preserve">-level research can illuminate the challenges faced by Marine Engineers in Toronto while emphasizing the city’s strategic importance to Canada’s maritime industry.</w:t>
      </w:r>
    </w:p>
    <w:bookmarkEnd w:id="20"/>
    <w:bookmarkStart w:id="21" w:name="X00bc4966d56e7595041398b963db4692545308f"/>
    <w:p>
      <w:pPr>
        <w:pStyle w:val="Heading2"/>
      </w:pPr>
      <w:r>
        <w:t xml:space="preserve">2. Literature Review: The Evolution of Marine Engineering in Canada</w:t>
      </w:r>
    </w:p>
    <w:p>
      <w:pPr>
        <w:pStyle w:val="FirstParagraph"/>
      </w:pPr>
      <w:r>
        <w:t xml:space="preserve">The field of marine engineering has evolved from traditional shipbuilding to encompass modern technologies such as automation, renewable energy systems, and environmental compliance. In Canada, this evolution is influenced by federal regulations like the</w:t>
      </w:r>
      <w:r>
        <w:t xml:space="preserve"> </w:t>
      </w:r>
      <w:r>
        <w:rPr>
          <w:iCs/>
          <w:i/>
        </w:rPr>
        <w:t xml:space="preserve">Canada Shipping Act</w:t>
      </w:r>
      <w:r>
        <w:t xml:space="preserve"> </w:t>
      </w:r>
      <w:r>
        <w:t xml:space="preserve">(2013), which prioritizes safety and sustainability. Studies by organizations like the Canadian Marine Engineers’ Association (CMEA) highlight that Toronto’s engineers are increasingly involved in projects related to Great Lakes ecology, inland waterway infrastructure, and port logistics. For instance, Toronto’s participation in the</w:t>
      </w:r>
      <w:r>
        <w:t xml:space="preserve"> </w:t>
      </w:r>
      <w:r>
        <w:rPr>
          <w:bCs/>
          <w:b/>
        </w:rPr>
        <w:t xml:space="preserve">Great Lakes-St. Lawrence River Basin</w:t>
      </w:r>
      <w:r>
        <w:t xml:space="preserve"> </w:t>
      </w:r>
      <w:r>
        <w:t xml:space="preserve">management plan has led to a surge in demand for Marine Engineers skilled in eco-friendly design practices.</w:t>
      </w:r>
    </w:p>
    <w:bookmarkEnd w:id="21"/>
    <w:bookmarkStart w:id="22" w:name="Xec8b86f978bb6322e96d1cf35e18ac04247c96a"/>
    <w:p>
      <w:pPr>
        <w:pStyle w:val="Heading2"/>
      </w:pPr>
      <w:r>
        <w:t xml:space="preserve">3. Methodology: Researching Marine Engineering in Toronto</w:t>
      </w:r>
    </w:p>
    <w:p>
      <w:pPr>
        <w:pStyle w:val="FirstParagraph"/>
      </w:pPr>
      <w:r>
        <w:t xml:space="preserve">This Undergraduate Thesis employs a mixed-methods approach to gather data on the role of a Marine Engineer in Toronto. Primary sources include interviews with professionals from local firms such as SNC-Lavalin’s maritime division and academic institutions like Ryerson University, which offers marine engineering programs tailored to Canada’s regulatory landscape. Secondary research draws from government reports (e.g., Transport Canada’s</w:t>
      </w:r>
      <w:r>
        <w:t xml:space="preserve"> </w:t>
      </w:r>
      <w:r>
        <w:rPr>
          <w:iCs/>
          <w:i/>
        </w:rPr>
        <w:t xml:space="preserve">Maritime Safety Strategy</w:t>
      </w:r>
      <w:r>
        <w:t xml:space="preserve">) and peer-reviewed journals analyzing trends in sustainable shipping. The methodology also incorporates case studies of Toronto-based projects, such as the revitalization of the Port of Toronto, which required innovative solutions to balance commercial activity with environmental preservation.</w:t>
      </w:r>
    </w:p>
    <w:bookmarkEnd w:id="22"/>
    <w:bookmarkStart w:id="23" w:name="X19b1138654c6a137688488abca68e6087620fa9"/>
    <w:p>
      <w:pPr>
        <w:pStyle w:val="Heading2"/>
      </w:pPr>
      <w:r>
        <w:t xml:space="preserve">4. Key Findings: Marine Engineering Challenges in Toronto</w:t>
      </w:r>
    </w:p>
    <w:p>
      <w:pPr>
        <w:pStyle w:val="FirstParagraph"/>
      </w:pPr>
      <w:r>
        <w:rPr>
          <w:bCs/>
          <w:b/>
        </w:rPr>
        <w:t xml:space="preserve">Canada Toronto</w:t>
      </w:r>
      <w:r>
        <w:t xml:space="preserve">’s unique geography and regulatory environment present distinct challenges for Marine Engineers. First, the city’s inland location means that engineers must adapt technologies designed for open oceans to the shallower, more ecologically sensitive waters of the Great Lakes. For example, ballast water management systems need to be optimized to prevent invasive species like zebra mussels from disrupting local ecosystems. Second, Toronto’s focus on sustainability has driven demand for engineers who specialize in hybrid propulsion systems and carbon capture technologies—areas where</w:t>
      </w:r>
      <w:r>
        <w:t xml:space="preserve"> </w:t>
      </w:r>
      <w:r>
        <w:rPr>
          <w:bCs/>
          <w:b/>
        </w:rPr>
        <w:t xml:space="preserve">Undergraduate Thesis</w:t>
      </w:r>
      <w:r>
        <w:t xml:space="preserve">-level education provides foundational knowledge. However, a shortage of qualified professionals in these niche fields has been identified by industry stakeholders.</w:t>
      </w:r>
    </w:p>
    <w:bookmarkEnd w:id="23"/>
    <w:bookmarkStart w:id="24" w:name="X38188ed579555c98ed8e245bafa168301e4a171"/>
    <w:p>
      <w:pPr>
        <w:pStyle w:val="Heading2"/>
      </w:pPr>
      <w:r>
        <w:t xml:space="preserve">5. Career Prospects for Marine Engineers in Toronto</w:t>
      </w:r>
    </w:p>
    <w:p>
      <w:pPr>
        <w:pStyle w:val="FirstParagraph"/>
      </w:pPr>
      <w:r>
        <w:t xml:space="preserve">The demand for Marine Engineers in Toronto is growing due to the city’s role as a logistics hub and its commitment to green technology. Employers such as Stantec, Hatch, and local start-ups involved in marine renewable energy are seeking candidates with expertise in digital twins, AI-driven maintenance systems, and compliance with International Maritime Organization (IMO) standards. Educational institutions like the University of Toronto and Humber College have expanded their curricula to include modules on Great Lakes environmental science and smart port infrastructure. However, graduates must also navigate the competitive job market by gaining certifications such as the</w:t>
      </w:r>
      <w:r>
        <w:t xml:space="preserve"> </w:t>
      </w:r>
      <w:r>
        <w:rPr>
          <w:iCs/>
          <w:i/>
        </w:rPr>
        <w:t xml:space="preserve">Marine Engineer’s Certificate of Competency</w:t>
      </w:r>
      <w:r>
        <w:t xml:space="preserve"> </w:t>
      </w:r>
      <w:r>
        <w:t xml:space="preserve">(issued by Transport Canada) to stand out in a field that is both technically demanding and highly regulated.</w:t>
      </w:r>
    </w:p>
    <w:bookmarkEnd w:id="24"/>
    <w:bookmarkStart w:id="25" w:name="Xc5039e5d3b94a8c801cb2615b4234a81a0d9d37"/>
    <w:p>
      <w:pPr>
        <w:pStyle w:val="Heading2"/>
      </w:pPr>
      <w:r>
        <w:t xml:space="preserve">6. Environmental Responsibility and Innovation</w:t>
      </w:r>
    </w:p>
    <w:p>
      <w:pPr>
        <w:pStyle w:val="FirstParagraph"/>
      </w:pPr>
      <w:r>
        <w:t xml:space="preserve">A critical aspect of a Marine Engineer’s role in Toronto is ensuring compliance with environmental regulations while driving innovation. The city’s proximity to the Great Lakes necessitates solutions to issues like nutrient runoff, microplastic pollution, and energy-efficient shipping routes. For instance, Marine Engineers in Toronto are increasingly involved in designing vessels that use hydrogen fuel cells or solar panels—a shift that aligns with Canada’s</w:t>
      </w:r>
      <w:r>
        <w:t xml:space="preserve"> </w:t>
      </w:r>
      <w:r>
        <w:rPr>
          <w:iCs/>
          <w:i/>
        </w:rPr>
        <w:t xml:space="preserve">Net-Zero Emissions by 2050</w:t>
      </w:r>
      <w:r>
        <w:t xml:space="preserve"> </w:t>
      </w:r>
      <w:r>
        <w:t xml:space="preserve">target. This dual focus on sustainability and technological advancement underscores the interdisciplinary nature of modern marine engineering and the need for professionals to engage with fields like environmental science and data analytics.</w:t>
      </w:r>
    </w:p>
    <w:bookmarkEnd w:id="25"/>
    <w:bookmarkStart w:id="26" w:name="conclusion"/>
    <w:p>
      <w:pPr>
        <w:pStyle w:val="Heading2"/>
      </w:pPr>
      <w:r>
        <w:t xml:space="preserve">7. Conclusion</w:t>
      </w:r>
    </w:p>
    <w:p>
      <w:pPr>
        <w:pStyle w:val="FirstParagraph"/>
      </w:pPr>
      <w:r>
        <w:t xml:space="preserve">This Undergraduate Thesis has demonstrated that Toronto is a vital nexus for Marine Engineers in Canada, offering opportunities in both traditional maritime sectors and cutting-edge sustainability initiatives. The challenges posed by the city’s geography, regulatory environment, and environmental priorities require engineers to be adaptable and innovative. As</w:t>
      </w:r>
      <w:r>
        <w:t xml:space="preserve"> </w:t>
      </w:r>
      <w:r>
        <w:rPr>
          <w:bCs/>
          <w:b/>
        </w:rPr>
        <w:t xml:space="preserve">Canada Toronto</w:t>
      </w:r>
      <w:r>
        <w:t xml:space="preserve"> </w:t>
      </w:r>
      <w:r>
        <w:t xml:space="preserve">continues to grow as a center for marine technology and green innovation, the role of a</w:t>
      </w:r>
      <w:r>
        <w:t xml:space="preserve"> </w:t>
      </w:r>
      <w:r>
        <w:rPr>
          <w:bCs/>
          <w:b/>
        </w:rPr>
        <w:t xml:space="preserve">Marine Engineer</w:t>
      </w:r>
      <w:r>
        <w:t xml:space="preserve"> </w:t>
      </w:r>
      <w:r>
        <w:t xml:space="preserve">will become even more crucial in shaping the future of Canada’s maritime industry. Future research should explore how postgraduate education and industry partnerships can address skill gaps and prepare engineers for the evolving demands of this field.</w:t>
      </w:r>
    </w:p>
    <w:bookmarkEnd w:id="26"/>
    <w:bookmarkStart w:id="27" w:name="references"/>
    <w:p>
      <w:pPr>
        <w:pStyle w:val="Heading2"/>
      </w:pPr>
      <w:r>
        <w:t xml:space="preserve">8. References</w:t>
      </w:r>
    </w:p>
    <w:p>
      <w:pPr>
        <w:numPr>
          <w:ilvl w:val="0"/>
          <w:numId w:val="1001"/>
        </w:numPr>
        <w:pStyle w:val="Compact"/>
      </w:pPr>
      <w:r>
        <w:t xml:space="preserve">Transport Canada (2013).</w:t>
      </w:r>
      <w:r>
        <w:t xml:space="preserve"> </w:t>
      </w:r>
      <w:r>
        <w:rPr>
          <w:iCs/>
          <w:i/>
        </w:rPr>
        <w:t xml:space="preserve">Canada Shipping Act, 2013</w:t>
      </w:r>
      <w:r>
        <w:t xml:space="preserve">. Ottawa, ON.</w:t>
      </w:r>
    </w:p>
    <w:p>
      <w:pPr>
        <w:numPr>
          <w:ilvl w:val="0"/>
          <w:numId w:val="1001"/>
        </w:numPr>
        <w:pStyle w:val="Compact"/>
      </w:pPr>
      <w:r>
        <w:t xml:space="preserve">CMEA (Canadian Marine Engineers’ Association). (2021).</w:t>
      </w:r>
      <w:r>
        <w:t xml:space="preserve"> </w:t>
      </w:r>
      <w:r>
        <w:rPr>
          <w:iCs/>
          <w:i/>
        </w:rPr>
        <w:t xml:space="preserve">Sustainability in Canadian Marine Engineering</w:t>
      </w:r>
      <w:r>
        <w:t xml:space="preserve">.</w:t>
      </w:r>
    </w:p>
    <w:p>
      <w:pPr>
        <w:numPr>
          <w:ilvl w:val="0"/>
          <w:numId w:val="1001"/>
        </w:numPr>
        <w:pStyle w:val="Compact"/>
      </w:pPr>
      <w:r>
        <w:t xml:space="preserve">Ryerson University. (2024).</w:t>
      </w:r>
      <w:r>
        <w:t xml:space="preserve"> </w:t>
      </w:r>
      <w:r>
        <w:rPr>
          <w:iCs/>
          <w:i/>
        </w:rPr>
        <w:t xml:space="preserve">Marine Engineering Program Handbook</w:t>
      </w:r>
      <w:r>
        <w:t xml:space="preserve">.</w:t>
      </w:r>
    </w:p>
    <w:p>
      <w:pPr>
        <w:numPr>
          <w:ilvl w:val="0"/>
          <w:numId w:val="1001"/>
        </w:numPr>
        <w:pStyle w:val="Compact"/>
      </w:pPr>
      <w:r>
        <w:t xml:space="preserve">IMO (International Maritime Organization). (2019).</w:t>
      </w:r>
      <w:r>
        <w:t xml:space="preserve"> </w:t>
      </w:r>
      <w:r>
        <w:rPr>
          <w:iCs/>
          <w:i/>
        </w:rPr>
        <w:t xml:space="preserve">Globally Harmonized System for Ballast Water Management</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Canada Toronto</dc:title>
  <dc:creator/>
  <dc:language>en</dc:language>
  <cp:keywords/>
  <dcterms:created xsi:type="dcterms:W3CDTF">2026-07-19T14:30:18Z</dcterms:created>
  <dcterms:modified xsi:type="dcterms:W3CDTF">2026-07-19T14:30:18Z</dcterms:modified>
</cp:coreProperties>
</file>

<file path=docProps/custom.xml><?xml version="1.0" encoding="utf-8"?>
<Properties xmlns="http://schemas.openxmlformats.org/officeDocument/2006/custom-properties" xmlns:vt="http://schemas.openxmlformats.org/officeDocument/2006/docPropsVTypes"/>
</file>