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2af1a46a45eb34cdc214d0ffa2c9659ced25fa9"/>
    <w:p>
      <w:pPr>
        <w:pStyle w:val="Heading1"/>
      </w:pPr>
      <w:r>
        <w:t xml:space="preserve">Undergraduate Thesis: The Role of a Marine Engineer in the Context of Colombia Medellín</w:t>
      </w:r>
    </w:p>
    <w:bookmarkStart w:id="20" w:name="introduction"/>
    <w:p>
      <w:pPr>
        <w:pStyle w:val="Heading2"/>
      </w:pPr>
      <w:r>
        <w:t xml:space="preserve">Introduction</w:t>
      </w:r>
    </w:p>
    <w:p>
      <w:pPr>
        <w:pStyle w:val="FirstParagraph"/>
      </w:pPr>
      <w:r>
        <w:t xml:space="preserve">The field of Marine Engineering has become increasingly vital in the global economy, driving innovations in maritime transport, environmental sustainability, and technological advancement. In Colombia, a country with extensive coastal borders and a growing focus on international trade routes, the role of a Marine Engineer is critical to addressing both economic and ecological challenges. Medellín, as one of Colombia's most dynamic cities located in the Andean region, serves as a strategic hub for logistics and industry. However, its inland location presents unique opportunities and challenges for marine engineering professionals. This Undergraduate Thesis explores the relevance of Marine Engineering in Medellín by examining how local and national factors shape the profession’s development.</w:t>
      </w:r>
    </w:p>
    <w:bookmarkEnd w:id="20"/>
    <w:bookmarkStart w:id="22" w:name="objectives"/>
    <w:bookmarkStart w:id="21" w:name="objectives-of-the-study"/>
    <w:p>
      <w:pPr>
        <w:pStyle w:val="Heading2"/>
      </w:pPr>
      <w:r>
        <w:t xml:space="preserve">Objectives of the Study</w:t>
      </w:r>
    </w:p>
    <w:p>
      <w:pPr>
        <w:pStyle w:val="FirstParagraph"/>
      </w:pPr>
      <w:r>
        <w:t xml:space="preserve">This thesis aims to analyze the following aspects:</w:t>
      </w:r>
    </w:p>
    <w:p>
      <w:pPr>
        <w:numPr>
          <w:ilvl w:val="0"/>
          <w:numId w:val="1001"/>
        </w:numPr>
        <w:pStyle w:val="Compact"/>
      </w:pPr>
      <w:r>
        <w:t xml:space="preserve">To define the role of a Marine Engineer in Colombia, with a focus on Medellín.</w:t>
      </w:r>
    </w:p>
    <w:p>
      <w:pPr>
        <w:numPr>
          <w:ilvl w:val="0"/>
          <w:numId w:val="1001"/>
        </w:numPr>
        <w:pStyle w:val="Compact"/>
      </w:pPr>
      <w:r>
        <w:t xml:space="preserve">To identify challenges and opportunities for marine engineering professionals in an inland urban center like Medellín.</w:t>
      </w:r>
    </w:p>
    <w:p>
      <w:pPr>
        <w:numPr>
          <w:ilvl w:val="0"/>
          <w:numId w:val="1001"/>
        </w:numPr>
        <w:pStyle w:val="Compact"/>
      </w:pPr>
      <w:r>
        <w:t xml:space="preserve">To evaluate how maritime policies and geographical factors influence the demand for Marine Engineers in Colombia.</w:t>
      </w:r>
    </w:p>
    <w:bookmarkEnd w:id="21"/>
    <w:bookmarkEnd w:id="22"/>
    <w:bookmarkStart w:id="23" w:name="methodology"/>
    <w:p>
      <w:pPr>
        <w:pStyle w:val="Heading2"/>
      </w:pPr>
      <w:r>
        <w:t xml:space="preserve">Methodology</w:t>
      </w:r>
    </w:p>
    <w:p>
      <w:pPr>
        <w:pStyle w:val="FirstParagraph"/>
      </w:pPr>
      <w:r>
        <w:t xml:space="preserve">The research employs a qualitative approach, combining literature review, case studies, and interviews with professionals in Medellín. Data was collected from academic institutions offering marine engineering programs, industry reports on maritime trade in Colombia, and local government policies related to logistics and environmental protection. This method ensures that the findings are contextually relevant to the specific needs of Marine Engineers operating in or connected to Medellín.</w:t>
      </w:r>
    </w:p>
    <w:bookmarkEnd w:id="23"/>
    <w:bookmarkStart w:id="25" w:name="analysis"/>
    <w:bookmarkStart w:id="24" w:name="analysis-marine-engineering-in-medellín"/>
    <w:p>
      <w:pPr>
        <w:pStyle w:val="Heading2"/>
      </w:pPr>
      <w:r>
        <w:t xml:space="preserve">Analysis: Marine Engineering in Medellín</w:t>
      </w:r>
    </w:p>
    <w:p>
      <w:pPr>
        <w:pStyle w:val="FirstParagraph"/>
      </w:pPr>
      <w:r>
        <w:rPr>
          <w:bCs/>
          <w:b/>
        </w:rPr>
        <w:t xml:space="preserve">Geographical and Economic Context:</w:t>
      </w:r>
      <w:r>
        <w:t xml:space="preserve"> </w:t>
      </w:r>
      <w:r>
        <w:t xml:space="preserve">While Medellín is not a coastal city, its role as Colombia’s second-largest metropolitan area makes it a key node in the country’s logistics network. The port of Buenaventura, located on Colombia’s Pacific coast, handles over 80% of the nation’s maritime trade. However, goods transported to and from Buenaventura often pass through Medellín via road and rail networks. This intermodal transportation system highlights the need for Marine Engineers to collaborate with civil and mechanical engineers to ensure seamless connectivity.</w:t>
      </w:r>
    </w:p>
    <w:p>
      <w:pPr>
        <w:pStyle w:val="BodyText"/>
      </w:pPr>
      <w:r>
        <w:rPr>
          <w:bCs/>
          <w:b/>
        </w:rPr>
        <w:t xml:space="preserve">Academic Programs:</w:t>
      </w:r>
      <w:r>
        <w:t xml:space="preserve"> </w:t>
      </w:r>
      <w:r>
        <w:t xml:space="preserve">Universities in Medellín, such as Universidad Nacional de Colombia (UNAL) and Universidad Pontificia Bolivariana (UPB), offer engineering programs that incorporate marine-related disciplines. However, specialized courses in Marine Engineering remain limited compared to coastal cities like Cartagena or Barranquilla. This gap underscores the potential for academic expansion in Medellín to meet regional demands.</w:t>
      </w:r>
    </w:p>
    <w:p>
      <w:pPr>
        <w:pStyle w:val="BodyText"/>
      </w:pPr>
      <w:r>
        <w:rPr>
          <w:bCs/>
          <w:b/>
        </w:rPr>
        <w:t xml:space="preserve">Environmental and Regulatory Challenges:</w:t>
      </w:r>
      <w:r>
        <w:t xml:space="preserve"> </w:t>
      </w:r>
      <w:r>
        <w:t xml:space="preserve">Colombia’s commitment to environmental sustainability—reflected in its National Maritime Policy—requires Marine Engineers to address issues like ocean pollution, climate change impacts on coastal infrastructure, and energy-efficient ship technologies. Medellín’s engineers must navigate these challenges while ensuring compliance with both national regulations and international standards such as those set by the International Maritime Organization (IMO).</w:t>
      </w:r>
    </w:p>
    <w:bookmarkEnd w:id="24"/>
    <w:bookmarkEnd w:id="25"/>
    <w:bookmarkStart w:id="26" w:name="case-studies"/>
    <w:p>
      <w:pPr>
        <w:pStyle w:val="Heading2"/>
      </w:pPr>
      <w:r>
        <w:t xml:space="preserve">Case Studies</w:t>
      </w:r>
    </w:p>
    <w:p>
      <w:pPr>
        <w:pStyle w:val="FirstParagraph"/>
      </w:pPr>
      <w:r>
        <w:rPr>
          <w:bCs/>
          <w:b/>
        </w:rPr>
        <w:t xml:space="preserve">1. Medellín’s Role in Colombia’s Logistics Corridor:</w:t>
      </w:r>
      <w:r>
        <w:t xml:space="preserve"> </w:t>
      </w:r>
      <w:r>
        <w:t xml:space="preserve">A 2023 study by the Colombian Institute of Transportation highlighted that Medellín contributes to 35% of the nation’s freight movement. Marine Engineers here are increasingly involved in optimizing cargo handling systems and designing infrastructure that links inland ports to maritime routes.</w:t>
      </w:r>
    </w:p>
    <w:p>
      <w:pPr>
        <w:pStyle w:val="BodyText"/>
      </w:pPr>
      <w:r>
        <w:rPr>
          <w:bCs/>
          <w:b/>
        </w:rPr>
        <w:t xml:space="preserve">2. Academic Partnerships:</w:t>
      </w:r>
      <w:r>
        <w:t xml:space="preserve"> </w:t>
      </w:r>
      <w:r>
        <w:t xml:space="preserve">UNAL Medellín recently partnered with a marine research institute in Cartagena to develop a curriculum focused on sustainable ship design. This collaboration illustrates how Medellín’s academic institutions are adapting to the needs of the Marine Engineering field.</w:t>
      </w:r>
    </w:p>
    <w:bookmarkEnd w:id="26"/>
    <w:bookmarkStart w:id="27" w:name="discussion"/>
    <w:p>
      <w:pPr>
        <w:pStyle w:val="Heading2"/>
      </w:pPr>
      <w:r>
        <w:t xml:space="preserve">Discussion</w:t>
      </w:r>
    </w:p>
    <w:p>
      <w:pPr>
        <w:pStyle w:val="FirstParagraph"/>
      </w:pPr>
      <w:r>
        <w:t xml:space="preserve">The findings reveal that while Medellín is not a traditional maritime center, its economic and logistical significance positions it as a critical player in Colombia’s marine engineering landscape. However, the lack of specialized programs and limited industry exposure for students pose barriers to developing skilled professionals. Additionally, the integration of digital tools (e.g., AI for route optimization or IoT sensors for environmental monitoring) is still nascent in Medellín compared to global standards.</w:t>
      </w:r>
    </w:p>
    <w:p>
      <w:pPr>
        <w:pStyle w:val="BodyText"/>
      </w:pPr>
      <w:r>
        <w:t xml:space="preserve">Moreover, the thesis highlights a disconnect between academic training and practical applications. Marine Engineers in Medellín often require upskilling in areas such as digital twins, renewable energy systems for ships, and maritime cybersecurity—fields that are increasingly relevant but not yet emphasized in local curricula.</w:t>
      </w:r>
    </w:p>
    <w:bookmarkEnd w:id="27"/>
    <w:bookmarkStart w:id="28" w:name="conclusions"/>
    <w:p>
      <w:pPr>
        <w:pStyle w:val="Heading2"/>
      </w:pPr>
      <w:r>
        <w:t xml:space="preserve">Conclusions</w:t>
      </w:r>
    </w:p>
    <w:p>
      <w:pPr>
        <w:pStyle w:val="FirstParagraph"/>
      </w:pPr>
      <w:r>
        <w:t xml:space="preserve">In conclusion, the Undergraduate Thesis on Marine Engineering in Colombia Medellín underscores the profession’s importance in a country with significant maritime ambitions. Despite geographical and academic limitations, Medellín’s strategic role as a logistics hub necessitates greater investment in Marine Engineering education and research. Future efforts should focus on expanding specialized programs, fostering industry-academia partnerships, and aligning training with global technological trends.</w:t>
      </w:r>
    </w:p>
    <w:p>
      <w:pPr>
        <w:pStyle w:val="BodyText"/>
      </w:pPr>
      <w:r>
        <w:t xml:space="preserve">For aspiring Marine Engineers in Medellín, this study serves as a call to action: to bridge the gap between inland innovation and coastal connectivity while contributing to Colombia’s sustainable development goals. The path forward demands collaboration among educators, policymakers, and professionals to ensure that Medellín remains at the forefront of marine engineering progress in Colombia.</w:t>
      </w:r>
    </w:p>
    <w:bookmarkEnd w:id="28"/>
    <w:p>
      <w:pPr>
        <w:pStyle w:val="BodyText"/>
      </w:pPr>
      <w:r>
        <w:rPr>
          <w:iCs/>
          <w:i/>
        </w:rPr>
        <w:t xml:space="preserve">Author: [Your Name]</w:t>
      </w:r>
    </w:p>
    <w:p>
      <w:pPr>
        <w:pStyle w:val="BodyText"/>
      </w:pPr>
      <w:r>
        <w:rPr>
          <w:iCs/>
          <w:i/>
        </w:rPr>
        <w:t xml:space="preserve">Institution: Universidad Nacional de Colombia (UNAL) - Medellín</w:t>
      </w:r>
    </w:p>
    <w:p>
      <w:pPr>
        <w:pStyle w:val="BodyText"/>
      </w:pPr>
      <w:r>
        <w:rPr>
          <w:iCs/>
          <w:i/>
        </w:rPr>
        <w:t xml:space="preserve">Date: April 2024</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Marine Engineering in Colombia Medellín</dc:title>
  <dc:creator/>
  <dc:language>en</dc:language>
  <cp:keywords/>
  <dcterms:created xsi:type="dcterms:W3CDTF">2026-06-02T05:27:27Z</dcterms:created>
  <dcterms:modified xsi:type="dcterms:W3CDTF">2026-06-02T05:27:27Z</dcterms:modified>
</cp:coreProperties>
</file>

<file path=docProps/custom.xml><?xml version="1.0" encoding="utf-8"?>
<Properties xmlns="http://schemas.openxmlformats.org/officeDocument/2006/custom-properties" xmlns:vt="http://schemas.openxmlformats.org/officeDocument/2006/docPropsVTypes"/>
</file>