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f3a76a95f7d9d2e73941309d2fc5cbe49005124"/>
    <w:p>
      <w:pPr>
        <w:pStyle w:val="Heading1"/>
      </w:pPr>
      <w:r>
        <w:t xml:space="preserve">Undergraduate Thesis: The Role of Marine Engineering in Israel's Maritime Sector with a Focus on Jerusalem</w:t>
      </w:r>
    </w:p>
    <w:bookmarkStart w:id="20" w:name="abstract"/>
    <w:p>
      <w:pPr>
        <w:pStyle w:val="Heading2"/>
      </w:pPr>
      <w:r>
        <w:t xml:space="preserve">Abstract</w:t>
      </w:r>
    </w:p>
    <w:p>
      <w:pPr>
        <w:pStyle w:val="FirstParagraph"/>
      </w:pPr>
      <w:r>
        <w:t xml:space="preserve">This undergraduate thesis explores the significance of marine engineering as a multidisciplinary field within the context of Israel, with particular emphasis on its relevance to Jerusalem. While often overlooked due to Jerusalem’s landlocked geography, marine engineering plays a critical role in supporting Israel’s maritime industries, environmental sustainability initiatives, and technological innovation. This document analyzes the academic and professional opportunities for aspiring Marine Engineers in Jerusalem, examining how local institutions contribute to national maritime development. Through case studies of Israeli coastal projects and theoretical frameworks from marine engineering disciplines, this thesis underscores the importance of integrating Jerusalem’s academic resources with Israel’s maritime ambitions.</w:t>
      </w:r>
    </w:p>
    <w:bookmarkEnd w:id="20"/>
    <w:bookmarkStart w:id="21" w:name="introduction"/>
    <w:p>
      <w:pPr>
        <w:pStyle w:val="Heading2"/>
      </w:pPr>
      <w:r>
        <w:t xml:space="preserve">1. Introduction</w:t>
      </w:r>
    </w:p>
    <w:p>
      <w:pPr>
        <w:pStyle w:val="FirstParagraph"/>
      </w:pPr>
      <w:r>
        <w:t xml:space="preserve">Marine engineering is a vital discipline that combines principles of mechanical, electrical, and civil engineering to design, construct, and maintain ships, offshore structures, and marine systems. In Israel—a nation with significant maritime interests despite its landlocked capital—marine engineers are pivotal in advancing coastal infrastructure, renewable energy projects (e.g., offshore wind farms), and environmental protection efforts. Jerusalem’s academic institutions have emerged as hubs for theoretical research in marine engineering, even as practical training often requires collaboration with coastal cities like Haifa, Ashdod, and Eilat.</w:t>
      </w:r>
    </w:p>
    <w:p>
      <w:pPr>
        <w:pStyle w:val="BodyText"/>
      </w:pPr>
      <w:r>
        <w:t xml:space="preserve">The purpose of this thesis is to evaluate the role of marine engineering education in Jerusalem and its alignment with Israel’s maritime needs. It also investigates challenges faced by students pursuing this field in a city historically disconnected from direct access to the sea. By examining academic curricula, industry partnerships, and innovative research initiatives in Jerusalem, this work provides insights into how marine engineering can bridge the gap between theoretical knowledge and real-world applications for Israel’s coastal economy.</w:t>
      </w:r>
    </w:p>
    <w:bookmarkEnd w:id="21"/>
    <w:bookmarkStart w:id="22" w:name="Xafe8c804cb58ceaa8a388b060115fb0a6f0c963"/>
    <w:p>
      <w:pPr>
        <w:pStyle w:val="Heading2"/>
      </w:pPr>
      <w:r>
        <w:t xml:space="preserve">2. The Context of Marine Engineering in Israel</w:t>
      </w:r>
    </w:p>
    <w:p>
      <w:pPr>
        <w:pStyle w:val="FirstParagraph"/>
      </w:pPr>
      <w:r>
        <w:t xml:space="preserve">Israel’s maritime sector is a cornerstone of its economy, encompassing shipping logistics, fisheries, offshore oil exploration, and coastal defense systems. The country relies heavily on ports like Haifa and Ashdod for international trade, which are managed by engineers specializing in marine infrastructure. Additionally, Israel’s commitment to renewable energy has driven innovation in offshore technologies such as tidal power generation and desalination plants—fields that demand expertise from marine engineers.</w:t>
      </w:r>
    </w:p>
    <w:p>
      <w:pPr>
        <w:pStyle w:val="BodyText"/>
      </w:pPr>
      <w:r>
        <w:t xml:space="preserve">Jerusalem, though not a coastal city, hosts leading universities and research institutions that contribute to these efforts. For example, the Hebrew University of Jerusalem and the Technion-Israel Institute of Technology (located in Haifa but collaborating with Jerusalem-based programs) offer courses in marine engineering and related disciplines. These programs focus on theoretical foundations while fostering partnerships with maritime industries across Israel.</w:t>
      </w:r>
    </w:p>
    <w:bookmarkEnd w:id="22"/>
    <w:bookmarkStart w:id="23" w:name="X6773a6bab89d9a50cfb0a8c9570561d01abef20"/>
    <w:p>
      <w:pPr>
        <w:pStyle w:val="Heading2"/>
      </w:pPr>
      <w:r>
        <w:t xml:space="preserve">3. Challenges and Opportunities for Marine Engineers in Jerusalem</w:t>
      </w:r>
    </w:p>
    <w:p>
      <w:pPr>
        <w:pStyle w:val="FirstParagraph"/>
      </w:pPr>
      <w:r>
        <w:t xml:space="preserve">The primary challenge for marine engineers studying in Jerusalem is the lack of direct access to oceans or coastal environments, which are essential for hands-on training. However, this limitation has spurred creative solutions, such as virtual simulations, partnerships with maritime academies in Haifa and Eilat, and internships at ports or shipyards. Additionally, Jerusalem’s academic institutions leverage its status as a global center for science and technology to attract international collaborations on marine research.</w:t>
      </w:r>
    </w:p>
    <w:p>
      <w:pPr>
        <w:pStyle w:val="BodyText"/>
      </w:pPr>
      <w:r>
        <w:t xml:space="preserve">Opportunities abound in Israel’s growing emphasis on sustainable development. Marine engineers trained in Jerusalem can contribute to projects like the Ashdod desalination plant, which provides 50% of the country’s potable water, or to offshore wind energy initiatives aimed at reducing reliance on fossil fuels. These projects align with national goals under the Ministry of Environmental Protection and the Israeli Maritime Authority.</w:t>
      </w:r>
    </w:p>
    <w:bookmarkEnd w:id="23"/>
    <w:bookmarkStart w:id="24" w:name="Xe31b44b28289de24b4d581a3e7a06b34f02a70c"/>
    <w:p>
      <w:pPr>
        <w:pStyle w:val="Heading2"/>
      </w:pPr>
      <w:r>
        <w:t xml:space="preserve">4. Academic Frameworks and Curricula in Jerusalem</w:t>
      </w:r>
    </w:p>
    <w:p>
      <w:pPr>
        <w:pStyle w:val="FirstParagraph"/>
      </w:pPr>
      <w:r>
        <w:t xml:space="preserve">Jerusalem-based universities integrate marine engineering into broader engineering programs, ensuring students gain both technical expertise and interdisciplinary knowledge. Core subjects include naval architecture, hydrodynamics, marine propulsion systems, and environmental impact assessments. Electives often focus on Israel-specific challenges such as coastal erosion due to climate change or the integration of renewable energy technologies into existing maritime infrastructure.</w:t>
      </w:r>
    </w:p>
    <w:p>
      <w:pPr>
        <w:pStyle w:val="BodyText"/>
      </w:pPr>
      <w:r>
        <w:t xml:space="preserve">Notably, the Faculty of Engineering at the Hebrew University of Jerusalem emphasizes research in sustainable marine technologies. Students engage in projects that address Israel’s unique environmental needs, such as protecting coral reefs around Eilat or optimizing shipping routes to reduce fuel consumption. These initiatives highlight how marine engineering education in Jerusalem is tailored to national priorities.</w:t>
      </w:r>
    </w:p>
    <w:bookmarkEnd w:id="24"/>
    <w:bookmarkStart w:id="25" w:name="Xf911a09b2ddb305b0d121948c91bda148082121"/>
    <w:p>
      <w:pPr>
        <w:pStyle w:val="Heading2"/>
      </w:pPr>
      <w:r>
        <w:t xml:space="preserve">5. Case Studies: Marine Engineering Projects in Israel</w:t>
      </w:r>
    </w:p>
    <w:p>
      <w:pPr>
        <w:pStyle w:val="FirstParagraph"/>
      </w:pPr>
      <w:r>
        <w:rPr>
          <w:bCs/>
          <w:b/>
        </w:rPr>
        <w:t xml:space="preserve">Case Study 1: The Ashdod Desalination Plant</w:t>
      </w:r>
      <w:r>
        <w:br/>
      </w:r>
      <w:r>
        <w:t xml:space="preserve">This facility, one of the world’s largest desalination plants, relies on marine engineers to design and maintain its intake systems, which draw seawater from the Mediterranean. Engineers trained in Jerusalem have contributed to optimizing these systems using computational fluid dynamics (CFD) software developed at local universities.</w:t>
      </w:r>
    </w:p>
    <w:p>
      <w:pPr>
        <w:pStyle w:val="BodyText"/>
      </w:pPr>
      <w:r>
        <w:rPr>
          <w:bCs/>
          <w:b/>
        </w:rPr>
        <w:t xml:space="preserve">Case Study 2: Offshore Wind Energy Initiatives</w:t>
      </w:r>
      <w:r>
        <w:br/>
      </w:r>
      <w:r>
        <w:t xml:space="preserve">Israel’s first offshore wind farm, planned off the coast of Haifa, requires marine engineers to design turbine foundations and ensure compliance with environmental regulations. Jerusalem’s academic institutions have partnered with private firms to train graduates in this emerging field.</w:t>
      </w:r>
    </w:p>
    <w:bookmarkEnd w:id="25"/>
    <w:bookmarkStart w:id="26" w:name="conclusion"/>
    <w:p>
      <w:pPr>
        <w:pStyle w:val="Heading2"/>
      </w:pPr>
      <w:r>
        <w:t xml:space="preserve">6. Conclusion</w:t>
      </w:r>
    </w:p>
    <w:p>
      <w:pPr>
        <w:pStyle w:val="FirstParagraph"/>
      </w:pPr>
      <w:r>
        <w:t xml:space="preserve">In conclusion, the field of Marine Engineering holds immense potential for contributing to Israel’s economic and environmental goals, even from the academic hub of Jerusalem. While geographical constraints pose challenges for practical training, Jerusalem’s universities have pioneered innovative solutions that align with national priorities. As Israel continues to invest in maritime technologies and sustainability projects, marine engineers educated in Jerusalem will play a pivotal role in shaping the country’s coastal future.</w:t>
      </w:r>
    </w:p>
    <w:bookmarkEnd w:id="26"/>
    <w:bookmarkStart w:id="27" w:name="references"/>
    <w:p>
      <w:pPr>
        <w:pStyle w:val="Heading2"/>
      </w:pPr>
      <w:r>
        <w:t xml:space="preserve">References</w:t>
      </w:r>
    </w:p>
    <w:p>
      <w:pPr>
        <w:numPr>
          <w:ilvl w:val="0"/>
          <w:numId w:val="1001"/>
        </w:numPr>
        <w:pStyle w:val="Compact"/>
      </w:pPr>
      <w:r>
        <w:t xml:space="preserve">Technion-Israel Institute of Technology. (2023). Marine Engineering Program Overview.</w:t>
      </w:r>
    </w:p>
    <w:p>
      <w:pPr>
        <w:numPr>
          <w:ilvl w:val="0"/>
          <w:numId w:val="1001"/>
        </w:numPr>
        <w:pStyle w:val="Compact"/>
      </w:pPr>
      <w:r>
        <w:t xml:space="preserve">Hebrew University of Jerusalem. (2023). Faculty of Engineering: Sustainable Technologies Research.</w:t>
      </w:r>
    </w:p>
    <w:p>
      <w:pPr>
        <w:numPr>
          <w:ilvl w:val="0"/>
          <w:numId w:val="1001"/>
        </w:numPr>
        <w:pStyle w:val="Compact"/>
      </w:pPr>
      <w:r>
        <w:t xml:space="preserve">Israeli Ministry of Environmental Protection. (2023). National Maritime Strategy Report.</w:t>
      </w:r>
    </w:p>
    <w:p>
      <w:pPr>
        <w:pStyle w:val="FirstParagraph"/>
      </w:pPr>
      <w:r>
        <w:rPr>
          <w:iCs/>
          <w:i/>
        </w:rPr>
        <w:t xml:space="preserve">Note: This document is a sample undergraduate thesis and does not reflect the views of any specific institution or individual.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Israel, Jerusalem</dc:title>
  <dc:creator/>
  <dc:language>en</dc:language>
  <cp:keywords/>
  <dcterms:created xsi:type="dcterms:W3CDTF">2026-09-27T04:15:20Z</dcterms:created>
  <dcterms:modified xsi:type="dcterms:W3CDTF">2026-09-27T04:15:20Z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