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Tel</w:t>
      </w:r>
      <w:r>
        <w:t xml:space="preserve"> </w:t>
      </w:r>
      <w:r>
        <w:t xml:space="preserve">Aviv,</w:t>
      </w:r>
      <w:r>
        <w:t xml:space="preserve"> </w:t>
      </w:r>
      <w:r>
        <w:t xml:space="preserve">Israel</w:t>
      </w:r>
    </w:p>
    <w:bookmarkStart w:id="29" w:name="X6e9ad6fe9fbbccfe9be8b8aef44691cf28a01d9"/>
    <w:p>
      <w:pPr>
        <w:pStyle w:val="Heading1"/>
      </w:pPr>
      <w:r>
        <w:rPr>
          <w:bCs/>
          <w:b/>
        </w:rPr>
        <w:t xml:space="preserve">Undergraduate Thesis: The Role of a Marine Engineer in Tel Aviv, Israel</w:t>
      </w:r>
    </w:p>
    <w:bookmarkStart w:id="20" w:name="abstract"/>
    <w:p>
      <w:pPr>
        <w:pStyle w:val="Heading2"/>
      </w:pPr>
      <w:r>
        <w:rPr>
          <w:bCs/>
          <w:b/>
        </w:rPr>
        <w:t xml:space="preserve">Abstract</w:t>
      </w:r>
    </w:p>
    <w:p>
      <w:pPr>
        <w:pStyle w:val="FirstParagraph"/>
      </w:pPr>
      <w:r>
        <w:t xml:space="preserve">This Undergraduate Thesis explores the evolving role of a Marine Engineer within the context of Tel Aviv, Israel. As a major maritime hub on the Mediterranean Sea, Tel Aviv presents unique challenges and opportunities for professionals in marine engineering. The thesis examines how local geography, economic priorities, and technological advancements influence the responsibilities of Marine Engineers in this region. By analyzing case studies and industry trends, this document aims to highlight the significance of integrating sustainable practices, innovative technologies, and regional expertise into the field of marine engineering within Israel’s coastal metropolis.</w:t>
      </w:r>
    </w:p>
    <w:bookmarkEnd w:id="20"/>
    <w:bookmarkStart w:id="21" w:name="introduction"/>
    <w:p>
      <w:pPr>
        <w:pStyle w:val="Heading2"/>
      </w:pPr>
      <w:r>
        <w:rPr>
          <w:bCs/>
          <w:b/>
        </w:rPr>
        <w:t xml:space="preserve">Introduction</w:t>
      </w:r>
    </w:p>
    <w:p>
      <w:pPr>
        <w:pStyle w:val="FirstParagraph"/>
      </w:pPr>
      <w:r>
        <w:t xml:space="preserve">Tel Aviv-Yafo, located on Israel’s Mediterranean coast, is not only a cultural and economic center but also a gateway to maritime activities in the Eastern Mediterranean. The city’s strategic location has historically made it a focal point for trade, shipping, and naval operations. In recent decades, the rise of renewable energy initiatives (e.g., offshore wind farms) and advancements in port infrastructure have further elevated the importance of marine engineering in Tel Aviv. This Undergraduate Thesis seeks to address how Marine Engineers must adapt their skills to meet the specific demands of this region while contributing to broader national and global goals, such as sustainable development and maritime safety.</w:t>
      </w:r>
    </w:p>
    <w:bookmarkEnd w:id="21"/>
    <w:bookmarkStart w:id="22" w:name="literature-review"/>
    <w:p>
      <w:pPr>
        <w:pStyle w:val="Heading2"/>
      </w:pPr>
      <w:r>
        <w:rPr>
          <w:bCs/>
          <w:b/>
        </w:rPr>
        <w:t xml:space="preserve">Literature Review</w:t>
      </w:r>
    </w:p>
    <w:p>
      <w:pPr>
        <w:pStyle w:val="FirstParagraph"/>
      </w:pPr>
      <w:r>
        <w:t xml:space="preserve">The role of a Marine Engineer has traditionally focused on the design, construction, and maintenance of ships, offshore platforms, and port facilities. However, in regions like Tel Aviv—where environmental concerns intersect with economic growth—the scope of this profession has expanded to include climate resilience planning and the integration of smart technologies. Recent studies emphasize the need for Marine Engineers to collaborate with urban planners and environmental scientists to mitigate risks such as rising sea levels (a critical issue for coastal cities like Tel Aviv) and pollution control in marine ecosystems.</w:t>
      </w:r>
    </w:p>
    <w:bookmarkEnd w:id="22"/>
    <w:bookmarkStart w:id="23" w:name="Xb2b4ae5ffa9045f2bf011a94df8bb3c67f22de0"/>
    <w:p>
      <w:pPr>
        <w:pStyle w:val="Heading2"/>
      </w:pPr>
      <w:r>
        <w:rPr>
          <w:bCs/>
          <w:b/>
        </w:rPr>
        <w:t xml:space="preserve">Case Study: Tel Aviv’s Maritime Infrastructure</w:t>
      </w:r>
    </w:p>
    <w:p>
      <w:pPr>
        <w:pStyle w:val="FirstParagraph"/>
      </w:pPr>
      <w:r>
        <w:t xml:space="preserve">Tel Aviv’s port, known as the Port of Haifa (though geographically closer to Haifa, the city shares maritime economic ties with Tel Aviv), serves as a key logistical hub for Israel. However, the growing demand for coastal development and renewable energy projects in Tel Aviv has necessitated new engineering solutions. For example:</w:t>
      </w:r>
    </w:p>
    <w:p>
      <w:pPr>
        <w:numPr>
          <w:ilvl w:val="0"/>
          <w:numId w:val="1001"/>
        </w:numPr>
        <w:pStyle w:val="Compact"/>
      </w:pPr>
      <w:r>
        <w:rPr>
          <w:bCs/>
          <w:b/>
        </w:rPr>
        <w:t xml:space="preserve">Desalination Plants:</w:t>
      </w:r>
      <w:r>
        <w:t xml:space="preserve"> </w:t>
      </w:r>
      <w:r>
        <w:t xml:space="preserve">Marine Engineers in Tel Aviv are instrumental in designing and maintaining desalination facilities that supply fresh water to Israel, addressing the nation’s arid climate challenges.</w:t>
      </w:r>
    </w:p>
    <w:p>
      <w:pPr>
        <w:numPr>
          <w:ilvl w:val="0"/>
          <w:numId w:val="1001"/>
        </w:numPr>
        <w:pStyle w:val="Compact"/>
      </w:pPr>
      <w:r>
        <w:rPr>
          <w:bCs/>
          <w:b/>
        </w:rPr>
        <w:t xml:space="preserve">Sustainable Port Expansion:</w:t>
      </w:r>
      <w:r>
        <w:t xml:space="preserve"> </w:t>
      </w:r>
      <w:r>
        <w:t xml:space="preserve">Efforts to modernize ports while minimizing ecological disruption require innovative approaches to dredging, waste management, and energy-efficient operations.</w:t>
      </w:r>
    </w:p>
    <w:p>
      <w:pPr>
        <w:numPr>
          <w:ilvl w:val="0"/>
          <w:numId w:val="1001"/>
        </w:numPr>
        <w:pStyle w:val="Compact"/>
      </w:pPr>
      <w:r>
        <w:rPr>
          <w:bCs/>
          <w:b/>
        </w:rPr>
        <w:t xml:space="preserve">Offshore Renewable Energy:</w:t>
      </w:r>
      <w:r>
        <w:t xml:space="preserve"> </w:t>
      </w:r>
      <w:r>
        <w:t xml:space="preserve">Tel Aviv is exploring offshore wind and solar energy projects, which demand expertise in marine engineering for turbine installation and grid connectivity.</w:t>
      </w:r>
    </w:p>
    <w:bookmarkEnd w:id="23"/>
    <w:bookmarkStart w:id="24" w:name="X14f462f50f543971e6e9851143899a2302641cb"/>
    <w:p>
      <w:pPr>
        <w:pStyle w:val="Heading2"/>
      </w:pPr>
      <w:r>
        <w:rPr>
          <w:bCs/>
          <w:b/>
        </w:rPr>
        <w:t xml:space="preserve">Challenges for Marine Engineers in Tel Aviv</w:t>
      </w:r>
    </w:p>
    <w:p>
      <w:pPr>
        <w:pStyle w:val="FirstParagraph"/>
      </w:pPr>
      <w:r>
        <w:t xml:space="preserve">The unique geographical and socio-political context of Israel introduces distinct challenges for Marine Engineers:</w:t>
      </w:r>
    </w:p>
    <w:p>
      <w:pPr>
        <w:numPr>
          <w:ilvl w:val="0"/>
          <w:numId w:val="1002"/>
        </w:numPr>
        <w:pStyle w:val="Compact"/>
      </w:pPr>
      <w:r>
        <w:rPr>
          <w:bCs/>
          <w:b/>
        </w:rPr>
        <w:t xml:space="preserve">Environmental Pressures:</w:t>
      </w:r>
      <w:r>
        <w:t xml:space="preserve"> </w:t>
      </w:r>
      <w:r>
        <w:t xml:space="preserve">Coastal erosion, pollution from industrial activity, and the need to preserve marine biodiversity (e.g., protecting the Red Sea’s coral reefs) require engineers to balance development with conservation.</w:t>
      </w:r>
    </w:p>
    <w:p>
      <w:pPr>
        <w:numPr>
          <w:ilvl w:val="0"/>
          <w:numId w:val="1002"/>
        </w:numPr>
        <w:pStyle w:val="Compact"/>
      </w:pPr>
      <w:r>
        <w:rPr>
          <w:bCs/>
          <w:b/>
        </w:rPr>
        <w:t xml:space="preserve">Economic Constraints:</w:t>
      </w:r>
      <w:r>
        <w:t xml:space="preserve"> </w:t>
      </w:r>
      <w:r>
        <w:t xml:space="preserve">Israel’s reliance on imports for critical maritime technology (e.g., advanced shipbuilding materials) can limit local innovation unless addressed through academic-industry partnerships.</w:t>
      </w:r>
    </w:p>
    <w:p>
      <w:pPr>
        <w:numPr>
          <w:ilvl w:val="0"/>
          <w:numId w:val="1002"/>
        </w:numPr>
        <w:pStyle w:val="Compact"/>
      </w:pPr>
      <w:r>
        <w:rPr>
          <w:bCs/>
          <w:b/>
        </w:rPr>
        <w:t xml:space="preserve">Regional Security:</w:t>
      </w:r>
      <w:r>
        <w:t xml:space="preserve"> </w:t>
      </w:r>
      <w:r>
        <w:t xml:space="preserve">The volatile geopolitical landscape of the Eastern Mediterranean necessitates engineers to design infrastructure resilient to potential threats, such as cyberattacks or sabotage.</w:t>
      </w:r>
    </w:p>
    <w:bookmarkEnd w:id="24"/>
    <w:bookmarkStart w:id="25" w:name="opportunities-for-innovation"/>
    <w:p>
      <w:pPr>
        <w:pStyle w:val="Heading2"/>
      </w:pPr>
      <w:r>
        <w:rPr>
          <w:bCs/>
          <w:b/>
        </w:rPr>
        <w:t xml:space="preserve">Opportunities for Innovation</w:t>
      </w:r>
    </w:p>
    <w:p>
      <w:pPr>
        <w:pStyle w:val="FirstParagraph"/>
      </w:pPr>
      <w:r>
        <w:t xml:space="preserve">Tel Aviv’s thriving tech sector offers Marine Engineers opportunities to leverage cutting-edge technologies:</w:t>
      </w:r>
    </w:p>
    <w:p>
      <w:pPr>
        <w:numPr>
          <w:ilvl w:val="0"/>
          <w:numId w:val="1003"/>
        </w:numPr>
        <w:pStyle w:val="Compact"/>
      </w:pPr>
      <w:r>
        <w:rPr>
          <w:bCs/>
          <w:b/>
        </w:rPr>
        <w:t xml:space="preserve">AI and Automation:</w:t>
      </w:r>
      <w:r>
        <w:t xml:space="preserve"> </w:t>
      </w:r>
      <w:r>
        <w:t xml:space="preserve">Implementing AI-driven systems for predictive maintenance of maritime infrastructure, such as automated docking systems in ports.</w:t>
      </w:r>
    </w:p>
    <w:p>
      <w:pPr>
        <w:numPr>
          <w:ilvl w:val="0"/>
          <w:numId w:val="1003"/>
        </w:numPr>
        <w:pStyle w:val="Compact"/>
      </w:pPr>
      <w:r>
        <w:rPr>
          <w:bCs/>
          <w:b/>
        </w:rPr>
        <w:t xml:space="preserve">Sustainable Materials:</w:t>
      </w:r>
      <w:r>
        <w:t xml:space="preserve"> </w:t>
      </w:r>
      <w:r>
        <w:t xml:space="preserve">Research into eco-friendly materials for shipbuilding and coastal structures, aligning with Israel’s national sustainability goals.</w:t>
      </w:r>
    </w:p>
    <w:p>
      <w:pPr>
        <w:numPr>
          <w:ilvl w:val="0"/>
          <w:numId w:val="1003"/>
        </w:numPr>
        <w:pStyle w:val="Compact"/>
      </w:pPr>
      <w:r>
        <w:rPr>
          <w:bCs/>
          <w:b/>
        </w:rPr>
        <w:t xml:space="preserve">Educational Collaboration:</w:t>
      </w:r>
      <w:r>
        <w:t xml:space="preserve"> </w:t>
      </w:r>
      <w:r>
        <w:t xml:space="preserve">Universities in Tel Aviv, such as the Technion-Israel Institute of Technology, are fostering interdisciplinary programs that integrate marine engineering with data science and environmental policy.</w:t>
      </w:r>
    </w:p>
    <w:bookmarkEnd w:id="25"/>
    <w:bookmarkStart w:id="26" w:name="X144e2f7e9e28be3f14e796bd077fa2db4cd3358"/>
    <w:p>
      <w:pPr>
        <w:pStyle w:val="Heading2"/>
      </w:pPr>
      <w:r>
        <w:rPr>
          <w:bCs/>
          <w:b/>
        </w:rPr>
        <w:t xml:space="preserve">Future Directions for Marine Engineering in Israel</w:t>
      </w:r>
    </w:p>
    <w:p>
      <w:pPr>
        <w:pStyle w:val="FirstParagraph"/>
      </w:pPr>
      <w:r>
        <w:t xml:space="preserve">To ensure the long-term success of Marine Engineers in Tel Aviv, several initiatives should be prioritized:</w:t>
      </w:r>
    </w:p>
    <w:p>
      <w:pPr>
        <w:numPr>
          <w:ilvl w:val="0"/>
          <w:numId w:val="1004"/>
        </w:numPr>
        <w:pStyle w:val="Compact"/>
      </w:pPr>
      <w:r>
        <w:rPr>
          <w:bCs/>
          <w:b/>
        </w:rPr>
        <w:t xml:space="preserve">Policy Integration:</w:t>
      </w:r>
      <w:r>
        <w:t xml:space="preserve"> </w:t>
      </w:r>
      <w:r>
        <w:t xml:space="preserve">Government policies must incentivize green technologies and regional collaboration with neighboring Mediterranean countries (e.g., Greece, Cyprus) for shared maritime projects.</w:t>
      </w:r>
    </w:p>
    <w:p>
      <w:pPr>
        <w:numPr>
          <w:ilvl w:val="0"/>
          <w:numId w:val="1004"/>
        </w:numPr>
        <w:pStyle w:val="Compact"/>
      </w:pPr>
      <w:r>
        <w:rPr>
          <w:bCs/>
          <w:b/>
        </w:rPr>
        <w:t xml:space="preserve">Educational Focus:</w:t>
      </w:r>
      <w:r>
        <w:t xml:space="preserve"> </w:t>
      </w:r>
      <w:r>
        <w:t xml:space="preserve">Undergraduate programs in Marine Engineering should emphasize topics like coastal resilience, renewable energy systems, and cybersecurity for maritime infrastructure.</w:t>
      </w:r>
    </w:p>
    <w:p>
      <w:pPr>
        <w:numPr>
          <w:ilvl w:val="0"/>
          <w:numId w:val="1004"/>
        </w:numPr>
        <w:pStyle w:val="Compact"/>
      </w:pPr>
      <w:r>
        <w:rPr>
          <w:bCs/>
          <w:b/>
        </w:rPr>
        <w:t xml:space="preserve">Public-Private Partnerships:</w:t>
      </w:r>
      <w:r>
        <w:t xml:space="preserve"> </w:t>
      </w:r>
      <w:r>
        <w:t xml:space="preserve">Encouraging partnerships between academia, industry leaders (e.g., companies involved in desalination), and government agencies to drive innovation.</w:t>
      </w:r>
    </w:p>
    <w:bookmarkEnd w:id="26"/>
    <w:bookmarkStart w:id="27" w:name="conclusion"/>
    <w:p>
      <w:pPr>
        <w:pStyle w:val="Heading2"/>
      </w:pPr>
      <w:r>
        <w:rPr>
          <w:bCs/>
          <w:b/>
        </w:rPr>
        <w:t xml:space="preserve">Conclusion</w:t>
      </w:r>
    </w:p>
    <w:p>
      <w:pPr>
        <w:pStyle w:val="FirstParagraph"/>
      </w:pPr>
      <w:r>
        <w:t xml:space="preserve">This Undergraduate Thesis underscores the critical role of Marine Engineers in shaping Tel Aviv’s future as a maritime leader. By addressing environmental challenges, embracing technological innovation, and fostering interdisciplinary collaboration, professionals in this field can ensure sustainable development for Israel’s coastal cities. The unique context of Tel Aviv—where engineering meets ecology and economy—demands a new era of expertise for Marine Engineers. As Israel continues to invest in its maritime infrastructure, the contributions of these professionals will remain indispensable to the nation’s growth and global connectivity.</w:t>
      </w:r>
    </w:p>
    <w:bookmarkEnd w:id="27"/>
    <w:bookmarkStart w:id="28" w:name="references"/>
    <w:p>
      <w:pPr>
        <w:pStyle w:val="Heading2"/>
      </w:pPr>
      <w:r>
        <w:rPr>
          <w:bCs/>
          <w:b/>
        </w:rPr>
        <w:t xml:space="preserve">References</w:t>
      </w:r>
    </w:p>
    <w:p>
      <w:pPr>
        <w:pStyle w:val="FirstParagraph"/>
      </w:pPr>
      <w:r>
        <w:t xml:space="preserve">[Include relevant citations from academic journals, industry reports, or government publications related to marine engineering in Tel Aviv and Israel.]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Marine Engineer in Tel Aviv, Israel</dc:title>
  <dc:creator/>
  <cp:keywords/>
  <dcterms:created xsi:type="dcterms:W3CDTF">2026-07-23T04:46:57Z</dcterms:created>
  <dcterms:modified xsi:type="dcterms:W3CDTF">2026-07-23T04:46:57Z</dcterms:modified>
</cp:coreProperties>
</file>

<file path=docProps/custom.xml><?xml version="1.0" encoding="utf-8"?>
<Properties xmlns="http://schemas.openxmlformats.org/officeDocument/2006/custom-properties" xmlns:vt="http://schemas.openxmlformats.org/officeDocument/2006/docPropsVTypes"/>
</file>