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Kuwait</w:t>
      </w:r>
      <w:r>
        <w:t xml:space="preserve"> </w:t>
      </w:r>
      <w:r>
        <w:t xml:space="preserve">Kuwait</w:t>
      </w:r>
      <w:r>
        <w:t xml:space="preserve"> </w:t>
      </w:r>
      <w:r>
        <w:t xml:space="preserve">City</w:t>
      </w:r>
    </w:p>
    <w:bookmarkStart w:id="26" w:name="X4fa963b9784ed62262237bd29190395e041c9a1"/>
    <w:p>
      <w:pPr>
        <w:pStyle w:val="Heading1"/>
      </w:pPr>
      <w:r>
        <w:t xml:space="preserve">Undergraduate Thesis: The Role of Marine Engineers in Kuwait Kuwait City</w:t>
      </w:r>
    </w:p>
    <w:p>
      <w:pPr>
        <w:pStyle w:val="FirstParagraph"/>
      </w:pPr>
      <w:r>
        <w:rPr>
          <w:bCs/>
          <w:b/>
        </w:rPr>
        <w:t xml:space="preserve">Abstract:</w:t>
      </w:r>
    </w:p>
    <w:p>
      <w:pPr>
        <w:pStyle w:val="BodyText"/>
      </w:pPr>
      <w:r>
        <w:t xml:space="preserve">This Undergraduate Thesis explores the critical role of Marine Engineers in Kuwait Kuwait City, emphasizing their contributions to the maritime industry, environmental sustainability, and economic growth. As a hub for global trade and energy resources, Kuwait City faces unique challenges that demand specialized expertise in marine engineering. This document analyzes the evolving responsibilities of Marine Engineers in this region, highlights relevant case studies, and discusses future trends shaping their profession. By integrating local context with global standards, this thesis aims to provide a comprehensive framework for understanding the importance of Marine Engineers in Kuwait Kuwait City.</w:t>
      </w:r>
    </w:p>
    <w:bookmarkStart w:id="20" w:name="introduction"/>
    <w:p>
      <w:pPr>
        <w:pStyle w:val="Heading2"/>
      </w:pPr>
      <w:r>
        <w:t xml:space="preserve">1. Introduction</w:t>
      </w:r>
    </w:p>
    <w:p>
      <w:pPr>
        <w:pStyle w:val="FirstParagraph"/>
      </w:pPr>
      <w:r>
        <w:t xml:space="preserve">Kuwait Kuwait City stands as a vital economic and geographical center in the Gulf region, deeply reliant on its maritime infrastructure. The oil and gas sector, coupled with growing international trade routes, has positioned marine engineering as a cornerstone of the city’s development. Marine Engineers play a pivotal role in designing, maintaining, and optimizing ships, offshore platforms, and port facilities. This Undergraduate Thesis investigates how these professionals contribute to Kuwait Kuwait City’s maritime ambitions while addressing challenges such as environmental regulations, technological advancements, and regional geopolitical dynamics.</w:t>
      </w:r>
    </w:p>
    <w:bookmarkEnd w:id="20"/>
    <w:bookmarkStart w:id="21" w:name="X2829ca9c4e4dd1023daf9f185929a364d7e57dc"/>
    <w:p>
      <w:pPr>
        <w:pStyle w:val="Heading2"/>
      </w:pPr>
      <w:r>
        <w:t xml:space="preserve">2. The Significance of Marine Engineers in Kuwait Kuwait City</w:t>
      </w:r>
    </w:p>
    <w:p>
      <w:pPr>
        <w:pStyle w:val="FirstParagraph"/>
      </w:pPr>
      <w:r>
        <w:t xml:space="preserve">Kuwait’s strategic location along the Arabian Gulf makes it a critical node for global shipping lanes. The expansion of its ports, such as the Mina Al Ahmadi Port and the upcoming Mina Salman Port, underscores the need for skilled Marine Engineers who can ensure operational efficiency and safety. These professionals are responsible for:</w:t>
      </w:r>
    </w:p>
    <w:p>
      <w:pPr>
        <w:numPr>
          <w:ilvl w:val="0"/>
          <w:numId w:val="1001"/>
        </w:numPr>
        <w:pStyle w:val="Compact"/>
      </w:pPr>
      <w:r>
        <w:rPr>
          <w:bCs/>
          <w:b/>
        </w:rPr>
        <w:t xml:space="preserve">Vessel Design and Maintenance:</w:t>
      </w:r>
      <w:r>
        <w:t xml:space="preserve"> </w:t>
      </w:r>
      <w:r>
        <w:t xml:space="preserve">Ensuring compliance with international maritime laws (e.g., SOLAS, MARPOL) while adapting to local conditions like high salinity and extreme temperatures.</w:t>
      </w:r>
    </w:p>
    <w:p>
      <w:pPr>
        <w:numPr>
          <w:ilvl w:val="0"/>
          <w:numId w:val="1001"/>
        </w:numPr>
        <w:pStyle w:val="Compact"/>
      </w:pPr>
      <w:r>
        <w:rPr>
          <w:bCs/>
          <w:b/>
        </w:rPr>
        <w:t xml:space="preserve">Offshore Energy Projects:</w:t>
      </w:r>
      <w:r>
        <w:t xml:space="preserve"> </w:t>
      </w:r>
      <w:r>
        <w:t xml:space="preserve">Supporting Kuwait’s offshore oil and gas platforms, which require advanced engineering solutions for deep-sea operations.</w:t>
      </w:r>
    </w:p>
    <w:p>
      <w:pPr>
        <w:numPr>
          <w:ilvl w:val="0"/>
          <w:numId w:val="1001"/>
        </w:numPr>
        <w:pStyle w:val="Compact"/>
      </w:pPr>
      <w:r>
        <w:rPr>
          <w:bCs/>
          <w:b/>
        </w:rPr>
        <w:t xml:space="preserve">Sustainability Initiatives:</w:t>
      </w:r>
      <w:r>
        <w:t xml:space="preserve"> </w:t>
      </w:r>
      <w:r>
        <w:t xml:space="preserve">Implementing eco-friendly technologies to reduce carbon footprints, aligning with Kuwait’s Vision 2035 goals.</w:t>
      </w:r>
    </w:p>
    <w:bookmarkEnd w:id="21"/>
    <w:bookmarkStart w:id="22" w:name="Xdcf619417c6cb59d15ebd03961c7db7a978cf8d"/>
    <w:p>
      <w:pPr>
        <w:pStyle w:val="Heading2"/>
      </w:pPr>
      <w:r>
        <w:t xml:space="preserve">3. Challenges Faced by Marine Engineers in Kuwait Kuwait City</w:t>
      </w:r>
    </w:p>
    <w:p>
      <w:pPr>
        <w:pStyle w:val="FirstParagraph"/>
      </w:pPr>
      <w:r>
        <w:t xml:space="preserve">The marine engineering landscape in Kuwait presents unique challenges, including:</w:t>
      </w:r>
    </w:p>
    <w:p>
      <w:pPr>
        <w:numPr>
          <w:ilvl w:val="0"/>
          <w:numId w:val="1002"/>
        </w:numPr>
        <w:pStyle w:val="Compact"/>
      </w:pPr>
      <w:r>
        <w:rPr>
          <w:bCs/>
          <w:b/>
        </w:rPr>
        <w:t xml:space="preserve">Climatic Extremes:</w:t>
      </w:r>
      <w:r>
        <w:t xml:space="preserve"> </w:t>
      </w:r>
      <w:r>
        <w:t xml:space="preserve">High temperatures and humidity demand resilient materials and cooling systems for ships and coastal infrastructure.</w:t>
      </w:r>
    </w:p>
    <w:p>
      <w:pPr>
        <w:numPr>
          <w:ilvl w:val="0"/>
          <w:numId w:val="1002"/>
        </w:numPr>
        <w:pStyle w:val="Compact"/>
      </w:pPr>
      <w:r>
        <w:rPr>
          <w:bCs/>
          <w:b/>
        </w:rPr>
        <w:t xml:space="preserve">Economic Volatility:</w:t>
      </w:r>
      <w:r>
        <w:t xml:space="preserve"> </w:t>
      </w:r>
      <w:r>
        <w:t xml:space="preserve">Fluctuating oil prices impact investment in maritime projects, requiring engineers to prioritize cost-effective solutions.</w:t>
      </w:r>
    </w:p>
    <w:p>
      <w:pPr>
        <w:numPr>
          <w:ilvl w:val="0"/>
          <w:numId w:val="1002"/>
        </w:numPr>
        <w:pStyle w:val="Compact"/>
      </w:pPr>
      <w:r>
        <w:rPr>
          <w:bCs/>
          <w:b/>
        </w:rPr>
        <w:t xml:space="preserve">Talent Development:</w:t>
      </w:r>
      <w:r>
        <w:t xml:space="preserve"> </w:t>
      </w:r>
      <w:r>
        <w:t xml:space="preserve">A shortage of locally trained Marine Engineers necessitates collaboration with international institutions and vocational training programs.</w:t>
      </w:r>
    </w:p>
    <w:p>
      <w:pPr>
        <w:pStyle w:val="FirstParagraph"/>
      </w:pPr>
      <w:r>
        <w:t xml:space="preserve">This Undergraduate Thesis advocates for enhanced academic-industry partnerships to bridge this gap, ensuring a steady pipeline of skilled professionals for Kuwait Kuwait City’s growing maritime sector.</w:t>
      </w:r>
    </w:p>
    <w:bookmarkEnd w:id="22"/>
    <w:bookmarkStart w:id="23" w:name="case-study-mina-salman-port-expansion"/>
    <w:p>
      <w:pPr>
        <w:pStyle w:val="Heading2"/>
      </w:pPr>
      <w:r>
        <w:t xml:space="preserve">4. Case Study: Mina Salman Port Expansion</w:t>
      </w:r>
    </w:p>
    <w:p>
      <w:pPr>
        <w:pStyle w:val="FirstParagraph"/>
      </w:pPr>
      <w:r>
        <w:t xml:space="preserve">The expansion of Mina Salman Port, one of the largest infrastructure projects in the Gulf, exemplifies the role of Marine Engineers in Kuwait. Key tasks included:</w:t>
      </w:r>
    </w:p>
    <w:p>
      <w:pPr>
        <w:numPr>
          <w:ilvl w:val="0"/>
          <w:numId w:val="1003"/>
        </w:numPr>
        <w:pStyle w:val="Compact"/>
      </w:pPr>
      <w:r>
        <w:rPr>
          <w:bCs/>
          <w:b/>
        </w:rPr>
        <w:t xml:space="preserve">Hazardous Material Management:</w:t>
      </w:r>
      <w:r>
        <w:t xml:space="preserve"> </w:t>
      </w:r>
      <w:r>
        <w:t xml:space="preserve">Safely handling oil and chemical spills during construction.</w:t>
      </w:r>
    </w:p>
    <w:p>
      <w:pPr>
        <w:numPr>
          <w:ilvl w:val="0"/>
          <w:numId w:val="1003"/>
        </w:numPr>
        <w:pStyle w:val="Compact"/>
      </w:pPr>
      <w:r>
        <w:rPr>
          <w:bCs/>
          <w:b/>
        </w:rPr>
        <w:t xml:space="preserve">Automation Integration:</w:t>
      </w:r>
      <w:r>
        <w:t xml:space="preserve"> </w:t>
      </w:r>
      <w:r>
        <w:t xml:space="preserve">Installing AI-driven systems for cargo tracking and port operations.</w:t>
      </w:r>
    </w:p>
    <w:p>
      <w:pPr>
        <w:numPr>
          <w:ilvl w:val="0"/>
          <w:numId w:val="1003"/>
        </w:numPr>
        <w:pStyle w:val="Compact"/>
      </w:pPr>
      <w:r>
        <w:rPr>
          <w:bCs/>
          <w:b/>
        </w:rPr>
        <w:t xml:space="preserve">Eco-Friendly Design:</w:t>
      </w:r>
      <w:r>
        <w:t xml:space="preserve"> </w:t>
      </w:r>
      <w:r>
        <w:t xml:space="preserve">Incorporating renewable energy sources, such as solar panels, into the port’s power grid.</w:t>
      </w:r>
    </w:p>
    <w:p>
      <w:pPr>
        <w:pStyle w:val="FirstParagraph"/>
      </w:pPr>
      <w:r>
        <w:t xml:space="preserve">This project highlights how Marine Engineers in Kuwait Kuwait City must balance innovation with environmental responsibility to meet global standards while supporting national economic goals.</w:t>
      </w:r>
    </w:p>
    <w:bookmarkEnd w:id="23"/>
    <w:bookmarkStart w:id="24" w:name="future-trends-and-recommendations"/>
    <w:p>
      <w:pPr>
        <w:pStyle w:val="Heading2"/>
      </w:pPr>
      <w:r>
        <w:t xml:space="preserve">5. Future Trends and Recommendations</w:t>
      </w:r>
    </w:p>
    <w:p>
      <w:pPr>
        <w:pStyle w:val="FirstParagraph"/>
      </w:pPr>
      <w:r>
        <w:t xml:space="preserve">The future of marine engineering in Kuwait will be shaped by technological advancements such as autonomous vessels, 3D printing for shipbuilding, and AI-driven predictive maintenance. For Marine Engineers in Kuwait Kuwait City, this means:</w:t>
      </w:r>
    </w:p>
    <w:p>
      <w:pPr>
        <w:numPr>
          <w:ilvl w:val="0"/>
          <w:numId w:val="1004"/>
        </w:numPr>
        <w:pStyle w:val="Compact"/>
      </w:pPr>
      <w:r>
        <w:rPr>
          <w:bCs/>
          <w:b/>
        </w:rPr>
        <w:t xml:space="preserve">Lifelong Learning:</w:t>
      </w:r>
      <w:r>
        <w:t xml:space="preserve"> </w:t>
      </w:r>
      <w:r>
        <w:t xml:space="preserve">Acquiring skills in digital tools like CAD software and data analytics.</w:t>
      </w:r>
    </w:p>
    <w:p>
      <w:pPr>
        <w:numPr>
          <w:ilvl w:val="0"/>
          <w:numId w:val="1004"/>
        </w:numPr>
        <w:pStyle w:val="Compact"/>
      </w:pPr>
      <w:r>
        <w:rPr>
          <w:bCs/>
          <w:b/>
        </w:rPr>
        <w:t xml:space="preserve">Cross-Disciplinary Collaboration:</w:t>
      </w:r>
      <w:r>
        <w:t xml:space="preserve"> </w:t>
      </w:r>
      <w:r>
        <w:t xml:space="preserve">Working with environmental scientists and urban planners to address climate change impacts on coastal zones.</w:t>
      </w:r>
    </w:p>
    <w:p>
      <w:pPr>
        <w:numPr>
          <w:ilvl w:val="0"/>
          <w:numId w:val="1004"/>
        </w:numPr>
        <w:pStyle w:val="Compact"/>
      </w:pPr>
      <w:r>
        <w:rPr>
          <w:bCs/>
          <w:b/>
        </w:rPr>
        <w:t xml:space="preserve">Policymaking Influence:</w:t>
      </w:r>
      <w:r>
        <w:t xml:space="preserve"> </w:t>
      </w:r>
      <w:r>
        <w:t xml:space="preserve">Advocating for regulations that promote sustainable practices without hindering economic growth.</w:t>
      </w:r>
    </w:p>
    <w:p>
      <w:pPr>
        <w:pStyle w:val="FirstParagraph"/>
      </w:pPr>
      <w:r>
        <w:t xml:space="preserve">This Undergraduate Thesis recommends that universities in Kuwait integrate these trends into their curricula, ensuring graduates are equipped to lead the maritime industry’s transformation.</w:t>
      </w:r>
    </w:p>
    <w:bookmarkEnd w:id="24"/>
    <w:bookmarkStart w:id="25" w:name="conclusion"/>
    <w:p>
      <w:pPr>
        <w:pStyle w:val="Heading2"/>
      </w:pPr>
      <w:r>
        <w:t xml:space="preserve">6. Conclusion</w:t>
      </w:r>
    </w:p>
    <w:p>
      <w:pPr>
        <w:pStyle w:val="FirstParagraph"/>
      </w:pPr>
      <w:r>
        <w:t xml:space="preserve">The role of Marine Engineers in Kuwait Kuwait City is indispensable to the region’s economic and environmental stability. As this Undergraduate Thesis demonstrates, their work spans from offshore energy projects to port expansions, requiring both technical expertise and adaptability. By addressing challenges through innovation, collaboration, and education, Marine Engineers can drive Kuwait’s maritime sector toward a sustainable and prosperous future. This document underscores the importance of aligning academic research with industry needs to empower the next generation of Marine Engineers in Kuwait Kuwait City.</w:t>
      </w:r>
    </w:p>
    <w:p>
      <w:pPr>
        <w:pStyle w:val="BodyText"/>
      </w:pPr>
      <w:r>
        <w:rPr>
          <w:bCs/>
          <w:b/>
        </w:rPr>
        <w:t xml:space="preserve">References:</w:t>
      </w:r>
    </w:p>
    <w:p>
      <w:pPr>
        <w:numPr>
          <w:ilvl w:val="0"/>
          <w:numId w:val="1005"/>
        </w:numPr>
        <w:pStyle w:val="Compact"/>
      </w:pPr>
      <w:r>
        <w:t xml:space="preserve">Kuwait National Petroleum Company (KNPC). (2023).</w:t>
      </w:r>
      <w:r>
        <w:t xml:space="preserve"> </w:t>
      </w:r>
      <w:r>
        <w:rPr>
          <w:iCs/>
          <w:i/>
        </w:rPr>
        <w:t xml:space="preserve">Mina Salman Port Development Plan</w:t>
      </w:r>
      <w:r>
        <w:t xml:space="preserve">.</w:t>
      </w:r>
    </w:p>
    <w:p>
      <w:pPr>
        <w:numPr>
          <w:ilvl w:val="0"/>
          <w:numId w:val="1005"/>
        </w:numPr>
        <w:pStyle w:val="Compact"/>
      </w:pPr>
      <w:r>
        <w:t xml:space="preserve">Lloyd’s Register. (2022).</w:t>
      </w:r>
      <w:r>
        <w:t xml:space="preserve"> </w:t>
      </w:r>
      <w:r>
        <w:rPr>
          <w:iCs/>
          <w:i/>
        </w:rPr>
        <w:t xml:space="preserve">Sustainable Marine Engineering Practices in the Middle East</w:t>
      </w:r>
      <w:r>
        <w:t xml:space="preserve">.</w:t>
      </w:r>
    </w:p>
    <w:p>
      <w:pPr>
        <w:numPr>
          <w:ilvl w:val="0"/>
          <w:numId w:val="1005"/>
        </w:numPr>
        <w:pStyle w:val="Compact"/>
      </w:pPr>
      <w:r>
        <w:t xml:space="preserve">Kuwait Vision 2035. (n.d.).</w:t>
      </w:r>
      <w:r>
        <w:t xml:space="preserve"> </w:t>
      </w:r>
      <w:r>
        <w:rPr>
          <w:iCs/>
          <w:i/>
        </w:rPr>
        <w:t xml:space="preserve">Economic and Environmental Goals for Kuwait</w:t>
      </w:r>
      <w:r>
        <w:t xml:space="preserve">.</w:t>
      </w:r>
    </w:p>
    <w:p>
      <w:pPr>
        <w:pStyle w:val="FirstParagraph"/>
      </w:pPr>
      <w:r>
        <w:t xml:space="preserve">Prepared as an Undergraduate Thesis by [Your Name], Department of Marine Engineering, Kuwait University,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Kuwait Kuwait City</dc:title>
  <dc:creator/>
  <cp:keywords/>
  <dcterms:created xsi:type="dcterms:W3CDTF">2026-07-21T06:44:11Z</dcterms:created>
  <dcterms:modified xsi:type="dcterms:W3CDTF">2026-07-21T06:44:11Z</dcterms:modified>
</cp:coreProperties>
</file>

<file path=docProps/custom.xml><?xml version="1.0" encoding="utf-8"?>
<Properties xmlns="http://schemas.openxmlformats.org/officeDocument/2006/custom-properties" xmlns:vt="http://schemas.openxmlformats.org/officeDocument/2006/docPropsVTypes"/>
</file>