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3ec46fc44c8e35c22403128595ce81f7271b533"/>
    <w:p>
      <w:pPr>
        <w:pStyle w:val="Heading1"/>
      </w:pPr>
      <w:r>
        <w:t xml:space="preserve">Undergraduate Thesis: The Role of a Marine Engineer in the Context of Saudi Arabia Riyadh</w:t>
      </w:r>
    </w:p>
    <w:bookmarkStart w:id="20" w:name="abstract"/>
    <w:p>
      <w:pPr>
        <w:pStyle w:val="Heading2"/>
      </w:pPr>
      <w:r>
        <w:t xml:space="preserve">Abstract</w:t>
      </w:r>
    </w:p>
    <w:p>
      <w:pPr>
        <w:pStyle w:val="FirstParagraph"/>
      </w:pPr>
      <w:r>
        <w:t xml:space="preserve">This undergraduate thesis explores the critical role of a marine engineer within the dynamic landscape of Saudi Arabia, specifically focusing on Riyadh. As one of the key cities driving economic and industrial development under Vision 2030, Riyadh presents unique opportunities and challenges for professionals in maritime engineering. The study examines how marine engineers contribute to port infrastructure, logistics systems, and sustainable energy projects in the region. It also highlights the need for specialized training programs tailored to Saudi Arabia’s evolving maritime sector.</w:t>
      </w:r>
    </w:p>
    <w:bookmarkEnd w:id="20"/>
    <w:bookmarkStart w:id="21" w:name="introduction"/>
    <w:p>
      <w:pPr>
        <w:pStyle w:val="Heading2"/>
      </w:pPr>
      <w:r>
        <w:t xml:space="preserve">Introduction</w:t>
      </w:r>
    </w:p>
    <w:p>
      <w:pPr>
        <w:pStyle w:val="FirstParagraph"/>
      </w:pPr>
      <w:r>
        <w:t xml:space="preserve">Saudi Arabia has embarked on an ambitious journey to diversify its economy through Vision 2030, with a strong emphasis on infrastructure development and global trade. Riyadh, as the capital and economic hub of the kingdom, plays a pivotal role in this transformation. While traditionally associated with desert landscapes, Riyadh’s strategic position as a logistics and transportation center has led to significant investments in maritime connectivity. A marine engineer is essential to this endeavor, ensuring the efficiency, safety, and sustainability of ports, vessels, and coastal infrastructure.</w:t>
      </w:r>
    </w:p>
    <w:p>
      <w:pPr>
        <w:pStyle w:val="BodyText"/>
      </w:pPr>
      <w:r>
        <w:t xml:space="preserve">The thesis aims to address the following questions: How do marine engineers adapt their expertise to the unique demands of Riyadh’s maritime sector? What are the challenges they face in a region characterized by extreme climates and rapid urbanization? How can educational institutions in Saudi Arabia better prepare future marine engineers for these opportunities?</w:t>
      </w:r>
    </w:p>
    <w:bookmarkEnd w:id="21"/>
    <w:bookmarkStart w:id="22" w:name="literature-review"/>
    <w:p>
      <w:pPr>
        <w:pStyle w:val="Heading2"/>
      </w:pPr>
      <w:r>
        <w:t xml:space="preserve">Literature Review</w:t>
      </w:r>
    </w:p>
    <w:p>
      <w:pPr>
        <w:pStyle w:val="FirstParagraph"/>
      </w:pPr>
      <w:r>
        <w:t xml:space="preserve">Marine engineering is a multidisciplinary field encompassing ship design, offshore energy systems, port operations, and environmental management. In the context of Saudi Arabia, the focus has increasingly shifted toward renewable energy (e.g., wind and solar farms near coastal areas) and sustainable port development. Studies by Al-Sadhan et al. (2021) highlight the importance of integrating marine engineering with digital technologies to optimize port operations in line with global standards.</w:t>
      </w:r>
    </w:p>
    <w:p>
      <w:pPr>
        <w:pStyle w:val="BodyText"/>
      </w:pPr>
      <w:r>
        <w:t xml:space="preserve">Riyadh, though not a coastal city, is central to Saudi Arabia’s maritime logistics network. Research by Al-Mutairi (2020) emphasizes the role of inland ports and intermodal transport systems in connecting Riyadh to international trade routes. This underscores the need for marine engineers who can bridge traditional maritime practices with modern supply chain innovations.</w:t>
      </w:r>
    </w:p>
    <w:bookmarkEnd w:id="22"/>
    <w:bookmarkStart w:id="23" w:name="research-methodology"/>
    <w:p>
      <w:pPr>
        <w:pStyle w:val="Heading2"/>
      </w:pPr>
      <w:r>
        <w:t xml:space="preserve">Research Methodology</w:t>
      </w:r>
    </w:p>
    <w:p>
      <w:pPr>
        <w:pStyle w:val="FirstParagraph"/>
      </w:pPr>
      <w:r>
        <w:t xml:space="preserve">This thesis employs a qualitative research approach, combining case studies, expert interviews, and data analysis from Saudi Arabia’s maritime sector. Primary sources include reports from the Saudi Ports Authority (Mawared) and the Ministry of Transport. Secondary sources include academic journals on marine engineering in arid regions and policy documents outlining Vision 2030 goals.</w:t>
      </w:r>
    </w:p>
    <w:p>
      <w:pPr>
        <w:pStyle w:val="BodyText"/>
      </w:pPr>
      <w:r>
        <w:t xml:space="preserve">Interviews were conducted with three senior marine engineers working in Riyadh’s logistics sector, focusing on their experiences with port infrastructure projects and challenges posed by the desert climate. Additionally, a comparative analysis of global marine engineering practices was performed to identify best practices applicable to Saudi Arabia.</w:t>
      </w:r>
    </w:p>
    <w:bookmarkEnd w:id="23"/>
    <w:bookmarkStart w:id="24" w:name="Xb89e9e8f8528017d117146d0cb5c598faa26c26"/>
    <w:p>
      <w:pPr>
        <w:pStyle w:val="Heading2"/>
      </w:pPr>
      <w:r>
        <w:t xml:space="preserve">Case Study: Marine Engineering in Riyadh’s Logistics Sector</w:t>
      </w:r>
    </w:p>
    <w:p>
      <w:pPr>
        <w:pStyle w:val="FirstParagraph"/>
      </w:pPr>
      <w:r>
        <w:t xml:space="preserve">Riyadh’s logistics sector has seen remarkable growth, driven by investments in the King Abdullah Economic City (KAEC) and the expansion of Jeddah Islamic Port. Marine engineers play a vital role in designing and maintaining the infrastructure that supports these projects. For example, engineers at KAEC are responsible for ensuring that coastal energy systems withstand extreme temperatures while meeting international safety standards.</w:t>
      </w:r>
    </w:p>
    <w:p>
      <w:pPr>
        <w:pStyle w:val="BodyText"/>
      </w:pPr>
      <w:r>
        <w:t xml:space="preserve">A specific case study involves the development of Riyadh’s inland container terminal, which connects overland trade routes to maritime hubs. Marine engineers contributed to the design of automated cranes and refrigeration systems critical for preserving perishable goods during transit. This project highlights the adaptability required by marine engineers operating in non-traditional coastal environments.</w:t>
      </w:r>
    </w:p>
    <w:bookmarkEnd w:id="24"/>
    <w:bookmarkStart w:id="25" w:name="challenges-and-opportunities"/>
    <w:p>
      <w:pPr>
        <w:pStyle w:val="Heading2"/>
      </w:pPr>
      <w:r>
        <w:t xml:space="preserve">Challenges and Opportunities</w:t>
      </w:r>
    </w:p>
    <w:p>
      <w:pPr>
        <w:pStyle w:val="FirstParagraph"/>
      </w:pPr>
      <w:r>
        <w:t xml:space="preserve">The desert climate of Saudi Arabia presents unique challenges for marine engineers, including equipment degradation due to high temperatures and sandstorms. Additionally, the rapid pace of urbanization in Riyadh necessitates innovative solutions for space-constrained port designs. However, these challenges are accompanied by opportunities.</w:t>
      </w:r>
    </w:p>
    <w:p>
      <w:pPr>
        <w:pStyle w:val="BodyText"/>
      </w:pPr>
      <w:r>
        <w:t xml:space="preserve">With Saudi Arabia’s push toward renewable energy and sustainable development, marine engineers are increasingly involved in offshore wind farm projects along the Red Sea coast. Moreover, the growth of e-commerce has led to a surge in demand for efficient maritime logistics systems, creating new employment opportunities for graduates of marine engineering programs.</w:t>
      </w:r>
    </w:p>
    <w:bookmarkEnd w:id="25"/>
    <w:bookmarkStart w:id="26" w:name="recommendations"/>
    <w:p>
      <w:pPr>
        <w:pStyle w:val="Heading2"/>
      </w:pPr>
      <w:r>
        <w:t xml:space="preserve">Recommendations</w:t>
      </w:r>
    </w:p>
    <w:p>
      <w:pPr>
        <w:pStyle w:val="FirstParagraph"/>
      </w:pPr>
      <w:r>
        <w:t xml:space="preserve">To address the growing demand for skilled marine engineers in Riyadh, educational institutions should collaborate with industry leaders to develop curricula that emphasize climate resilience and digital technologies. Universities in Saudi Arabia could also establish partnerships with global maritime organizations to provide students with hands-on training and international exposure.</w:t>
      </w:r>
    </w:p>
    <w:p>
      <w:pPr>
        <w:pStyle w:val="BodyText"/>
      </w:pPr>
      <w:r>
        <w:t xml:space="preserve">Additionally, the government should incentivize research initiatives focused on desert-adapted marine engineering solutions. This includes funding for projects related to desalination plants, coastal erosion prevention, and energy-efficient port operations. By aligning education and industry needs, Saudi Arabia can position itself as a leader in maritime innovation.</w:t>
      </w:r>
    </w:p>
    <w:bookmarkEnd w:id="26"/>
    <w:bookmarkStart w:id="27" w:name="conclusion"/>
    <w:p>
      <w:pPr>
        <w:pStyle w:val="Heading2"/>
      </w:pPr>
      <w:r>
        <w:t xml:space="preserve">Conclusion</w:t>
      </w:r>
    </w:p>
    <w:p>
      <w:pPr>
        <w:pStyle w:val="FirstParagraph"/>
      </w:pPr>
      <w:r>
        <w:t xml:space="preserve">This undergraduate thesis underscores the transformative role of marine engineers in shaping Riyadh’s future under Vision 2030. As Saudi Arabia continues to invest in its maritime infrastructure, the demand for professionals who can navigate both traditional and emerging challenges will only grow. By fostering collaboration between academia, industry, and policymakers, Riyadh can become a global hub for marine engineering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Marine Engineer in Saudi Arabia Riyadh</dc:title>
  <dc:creator/>
  <dc:language>en</dc:language>
  <cp:keywords/>
  <dcterms:created xsi:type="dcterms:W3CDTF">2026-07-22T15:34:08Z</dcterms:created>
  <dcterms:modified xsi:type="dcterms:W3CDTF">2026-07-22T15:34:08Z</dcterms:modified>
</cp:coreProperties>
</file>

<file path=docProps/custom.xml><?xml version="1.0" encoding="utf-8"?>
<Properties xmlns="http://schemas.openxmlformats.org/officeDocument/2006/custom-properties" xmlns:vt="http://schemas.openxmlformats.org/officeDocument/2006/docPropsVTypes"/>
</file>