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5ed0a6bdbb88d39c31669272867413fc187b006"/>
    <w:p>
      <w:pPr>
        <w:pStyle w:val="Heading1"/>
      </w:pPr>
      <w:r>
        <w:t xml:space="preserve">Undergraduate Thesis: Marine Engineer in Turkey Ankara</w:t>
      </w:r>
    </w:p>
    <w:bookmarkStart w:id="20" w:name="abstract"/>
    <w:p>
      <w:pPr>
        <w:pStyle w:val="Heading2"/>
      </w:pPr>
      <w:r>
        <w:t xml:space="preserve">Abstract</w:t>
      </w:r>
    </w:p>
    <w:p>
      <w:pPr>
        <w:pStyle w:val="FirstParagraph"/>
      </w:pPr>
      <w:r>
        <w:t xml:space="preserve">This Undergraduate Thesis explores the role of a Marine Engineer within the academic and professional landscape of Turkey, specifically in Ankara. As a crucial hub for higher education and research, Ankara provides unique opportunities to study marine engineering challenges specific to Turkey's maritime environment. The thesis examines theoretical and practical aspects of marine engineering education in Ankara, emphasizing its relevance to national maritime industry needs and global standards. By analyzing case studies and academic programs offered in Turkish universities based in Ankara, this work highlights the importance of preparing Marine Engineers equipped with both technical expertise and regional awareness.</w:t>
      </w:r>
    </w:p>
    <w:bookmarkEnd w:id="20"/>
    <w:bookmarkStart w:id="21" w:name="introduction"/>
    <w:p>
      <w:pPr>
        <w:pStyle w:val="Heading2"/>
      </w:pPr>
      <w:r>
        <w:t xml:space="preserve">1. Introduction</w:t>
      </w:r>
    </w:p>
    <w:p>
      <w:pPr>
        <w:pStyle w:val="FirstParagraph"/>
      </w:pPr>
      <w:r>
        <w:t xml:space="preserve">The field of Marine Engineering is vital for advancing maritime technology, ensuring the safety and efficiency of naval systems, and addressing environmental concerns associated with global shipping. In Turkey, a country strategically positioned between Europe and Asia with extensive coastlines along the Black Sea, Aegean Sea, and Mediterranean Sea, the demand for skilled Marine Engineers has grown significantly. Ankara—the capital city of Turkey—hosts several prestigious universities that offer undergraduate programs in Marine Engineering. These institutions play a pivotal role in training professionals who can contribute to both domestic maritime industries and international projects.</w:t>
      </w:r>
    </w:p>
    <w:p>
      <w:pPr>
        <w:pStyle w:val="BodyText"/>
      </w:pPr>
      <w:r>
        <w:t xml:space="preserve">This Undergraduate Thesis aims to investigate how students pursuing Marine Engineering in Ankara are prepared for careers that align with Turkey's maritime goals. The study also evaluates the challenges faced by universities in Ankara when integrating regional and global perspectives into their curricula, ensuring graduates are adept at tackling issues such as ship design, propulsion systems, and sustainable marine practices.</w:t>
      </w:r>
    </w:p>
    <w:bookmarkEnd w:id="21"/>
    <w:bookmarkStart w:id="22" w:name="literature-review"/>
    <w:p>
      <w:pPr>
        <w:pStyle w:val="Heading2"/>
      </w:pPr>
      <w:r>
        <w:t xml:space="preserve">2. Literature Review</w:t>
      </w:r>
    </w:p>
    <w:p>
      <w:pPr>
        <w:pStyle w:val="FirstParagraph"/>
      </w:pPr>
      <w:r>
        <w:t xml:space="preserve">Marine Engineering is a multidisciplinary field that combines principles of mechanical engineering with specialized knowledge of naval architecture and oceanography. In recent years, the focus on environmental sustainability has led to innovations in energy-efficient ship propulsion, waste management systems, and renewable energy integration. Turkey's maritime sector is undergoing rapid modernization, driven by policies aimed at increasing its share in global trade and reducing carbon footprints.</w:t>
      </w:r>
    </w:p>
    <w:p>
      <w:pPr>
        <w:pStyle w:val="BodyText"/>
      </w:pPr>
      <w:r>
        <w:t xml:space="preserve">Universities in Ankara have responded to these trends by updating their Marine Engineering programs to include modules on green technologies and digitalization. For example,</w:t>
      </w:r>
      <w:r>
        <w:t xml:space="preserve"> </w:t>
      </w:r>
      <w:r>
        <w:rPr>
          <w:bCs/>
          <w:b/>
        </w:rPr>
        <w:t xml:space="preserve">Turkey Ankara University</w:t>
      </w:r>
      <w:r>
        <w:t xml:space="preserve"> </w:t>
      </w:r>
      <w:r>
        <w:t xml:space="preserve">has introduced courses on autonomous shipping systems, while the</w:t>
      </w:r>
      <w:r>
        <w:t xml:space="preserve"> </w:t>
      </w:r>
      <w:r>
        <w:rPr>
          <w:bCs/>
          <w:b/>
        </w:rPr>
        <w:t xml:space="preserve">Karaelmas Science and Technology University</w:t>
      </w:r>
      <w:r>
        <w:t xml:space="preserve"> </w:t>
      </w:r>
      <w:r>
        <w:t xml:space="preserve">emphasizes advanced materials for hull construction. These initiatives reflect the growing recognition of Ankara as a center for academic excellence in Marine Engineering.</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interviews with faculty members, and an analysis of syllabi from undergraduate Marine Engineering programs in Ankara. Data was collected through:</w:t>
      </w:r>
    </w:p>
    <w:p>
      <w:pPr>
        <w:numPr>
          <w:ilvl w:val="0"/>
          <w:numId w:val="1001"/>
        </w:numPr>
        <w:pStyle w:val="Compact"/>
      </w:pPr>
      <w:r>
        <w:t xml:space="preserve">Surveys distributed to students enrolled in Marine Engineering programs at Ankara-based universities.</w:t>
      </w:r>
    </w:p>
    <w:p>
      <w:pPr>
        <w:numPr>
          <w:ilvl w:val="0"/>
          <w:numId w:val="1001"/>
        </w:numPr>
        <w:pStyle w:val="Compact"/>
      </w:pPr>
      <w:r>
        <w:t xml:space="preserve">Interviews with professors specializing in naval engineering and maritime policy.</w:t>
      </w:r>
    </w:p>
    <w:p>
      <w:pPr>
        <w:numPr>
          <w:ilvl w:val="0"/>
          <w:numId w:val="1001"/>
        </w:numPr>
        <w:pStyle w:val="Compact"/>
      </w:pPr>
      <w:r>
        <w:t xml:space="preserve">Review of recent research papers published by Turkish academic institutions in the field of Marine Engineering.</w:t>
      </w:r>
    </w:p>
    <w:p>
      <w:pPr>
        <w:pStyle w:val="FirstParagraph"/>
      </w:pPr>
      <w:r>
        <w:t xml:space="preserve">The analysis focuses on how these programs address the unique challenges faced by Turkey’s maritime industry, such as navigating the Bosphorus Strait, optimizing cargo transport routes, and adhering to international maritime regulations like MARPOL.</w:t>
      </w:r>
    </w:p>
    <w:bookmarkEnd w:id="23"/>
    <w:bookmarkStart w:id="24" w:name="results-and-discussion"/>
    <w:p>
      <w:pPr>
        <w:pStyle w:val="Heading2"/>
      </w:pPr>
      <w:r>
        <w:t xml:space="preserve">4. Results and Discussion</w:t>
      </w:r>
    </w:p>
    <w:p>
      <w:pPr>
        <w:pStyle w:val="FirstParagraph"/>
      </w:pPr>
      <w:r>
        <w:t xml:space="preserve">The findings reveal that Marine Engineering education in Ankara is strongly aligned with national priorities. For instance:</w:t>
      </w:r>
    </w:p>
    <w:p>
      <w:pPr>
        <w:numPr>
          <w:ilvl w:val="0"/>
          <w:numId w:val="1002"/>
        </w:numPr>
        <w:pStyle w:val="Compact"/>
      </w:pPr>
      <w:r>
        <w:t xml:space="preserve">Students are trained to design ships that meet the International Maritime Organization (IMO) standards, ensuring Turkey's compliance with global regulations.</w:t>
      </w:r>
    </w:p>
    <w:p>
      <w:pPr>
        <w:numPr>
          <w:ilvl w:val="0"/>
          <w:numId w:val="1002"/>
        </w:numPr>
        <w:pStyle w:val="Compact"/>
      </w:pPr>
      <w:r>
        <w:t xml:space="preserve">Programs emphasize practical training through partnerships with shipyards and maritime companies operating in Ankara and along Turkey’s coastlines.</w:t>
      </w:r>
    </w:p>
    <w:p>
      <w:pPr>
        <w:numPr>
          <w:ilvl w:val="0"/>
          <w:numId w:val="1002"/>
        </w:numPr>
        <w:pStyle w:val="Compact"/>
      </w:pPr>
      <w:r>
        <w:t xml:space="preserve">There is a growing emphasis on interdisciplinary studies, such as combining Marine Engineering with data science to improve port logistics and reduce fuel consumption.</w:t>
      </w:r>
    </w:p>
    <w:p>
      <w:pPr>
        <w:pStyle w:val="FirstParagraph"/>
      </w:pPr>
      <w:r>
        <w:t xml:space="preserve">However, challenges remain. Many students expressed concerns about the limited availability of hands-on training facilities in Ankara compared to coastal cities like Istanbul or Izmir. Additionally, while international collaborations are expanding, there is a need for more structured exchange programs with European maritime institutions.</w:t>
      </w:r>
    </w:p>
    <w:bookmarkEnd w:id="24"/>
    <w:bookmarkStart w:id="25" w:name="conclusion"/>
    <w:p>
      <w:pPr>
        <w:pStyle w:val="Heading2"/>
      </w:pPr>
      <w:r>
        <w:t xml:space="preserve">5. Conclusion</w:t>
      </w:r>
    </w:p>
    <w:p>
      <w:pPr>
        <w:pStyle w:val="FirstParagraph"/>
      </w:pPr>
      <w:r>
        <w:t xml:space="preserve">This Undergraduate Thesis underscores the critical role of Marine Engineers in Turkey’s economic and environmental development, particularly as Ankara continues to emerge as a leader in engineering education. By equipping students with technical skills and regional expertise, Ankara-based universities are contributing to a new generation of professionals who can address both local and global maritime challenges. Future research should explore how these programs can be further enhanced through increased industry partnerships, investment in state-of-the-art laboratories, and greater emphasis on sustainable marine technologies.</w:t>
      </w:r>
    </w:p>
    <w:p>
      <w:pPr>
        <w:pStyle w:val="BodyText"/>
      </w:pPr>
      <w:r>
        <w:t xml:space="preserve">In conclusion, the integration of Marine Engineering education with Ankara’s academic infrastructure is a key factor in shaping Turkey’s future as a maritime powerhouse. This Undergraduate Thesis serves as a call to action for universities and policymakers to continue prioritizing innovation and excellence in this vital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Turkey Ankara</dc:title>
  <dc:creator/>
  <dc:language>en</dc:language>
  <cp:keywords/>
  <dcterms:created xsi:type="dcterms:W3CDTF">2026-07-20T21:22:47Z</dcterms:created>
  <dcterms:modified xsi:type="dcterms:W3CDTF">2026-07-20T21:22:47Z</dcterms:modified>
</cp:coreProperties>
</file>

<file path=docProps/custom.xml><?xml version="1.0" encoding="utf-8"?>
<Properties xmlns="http://schemas.openxmlformats.org/officeDocument/2006/custom-properties" xmlns:vt="http://schemas.openxmlformats.org/officeDocument/2006/docPropsVTypes"/>
</file>