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f01a4b63b2e903a3444e6b7c720ae4838b7e63f"/>
    <w:p>
      <w:pPr>
        <w:pStyle w:val="Heading1"/>
      </w:pPr>
      <w:r>
        <w:t xml:space="preserve">Undergraduate Thesis on Marine Engineering in the United Kingdom Birmingham</w:t>
      </w:r>
    </w:p>
    <w:bookmarkStart w:id="20" w:name="abstract"/>
    <w:p>
      <w:pPr>
        <w:pStyle w:val="Heading2"/>
      </w:pPr>
      <w:r>
        <w:t xml:space="preserve">Abstract</w:t>
      </w:r>
    </w:p>
    <w:p>
      <w:pPr>
        <w:pStyle w:val="FirstParagraph"/>
      </w:pPr>
      <w:r>
        <w:t xml:space="preserve">This Undergraduate Thesis explores the role of a Marine Engineer in the context of the United Kingdom, with a specific focus on Birmingham. As a key industrial and educational hub in England, Birmingham plays a pivotal role in shaping maritime innovation and workforce development. The document examines historical and contemporary aspects of marine engineering, challenges faced by engineers operating within UK maritime regulations, and opportunities for growth in sustainable technologies. It also highlights the importance of academic institutions in Birmingham, such as the University of Birmingham (UoB) and Aston University, in producing skilled professionals to meet industry demands.</w:t>
      </w:r>
    </w:p>
    <w:bookmarkEnd w:id="20"/>
    <w:bookmarkStart w:id="21" w:name="introduction"/>
    <w:p>
      <w:pPr>
        <w:pStyle w:val="Heading2"/>
      </w:pPr>
      <w:r>
        <w:t xml:space="preserve">Introduction</w:t>
      </w:r>
    </w:p>
    <w:p>
      <w:pPr>
        <w:pStyle w:val="FirstParagraph"/>
      </w:pPr>
      <w:r>
        <w:t xml:space="preserve">The field of Marine Engineering is critical to the United Kingdom's economy, particularly in sectors like shipping, offshore energy, and naval defense. As a city with a rich industrial heritage and a growing focus on renewable energy, Birmingham serves as a strategic center for training and research in marine engineering. This thesis investigates how the unique geographical and economic factors of Birmingham influence the career trajectory of Marine Engineers operating within the UK's maritime landscape. It also addresses current challenges such as environmental regulations, technological advancements, and workforce development.</w:t>
      </w:r>
    </w:p>
    <w:bookmarkEnd w:id="21"/>
    <w:bookmarkStart w:id="22" w:name="X388c0d32ee7b76be52c369d35e53274ae6b0090"/>
    <w:p>
      <w:pPr>
        <w:pStyle w:val="Heading2"/>
      </w:pPr>
      <w:r>
        <w:t xml:space="preserve">Historical Context of Marine Engineering in the United Kingdom</w:t>
      </w:r>
    </w:p>
    <w:p>
      <w:pPr>
        <w:pStyle w:val="FirstParagraph"/>
      </w:pPr>
      <w:r>
        <w:t xml:space="preserve">The United Kingdom has long been a global leader in maritime innovation, with its shipbuilding traditions dating back to the 18th century. Cities like Liverpool and Glasgow were once dominant shipbuilding centers, but Birmingham's growing role as a transport and logistics hub has positioned it as a modern-day nexus for marine engineering education and industry collaboration. The Industrial Revolution laid the groundwork for advanced engineering practices, which continue to evolve today through research institutions in Birmingham.</w:t>
      </w:r>
    </w:p>
    <w:bookmarkEnd w:id="22"/>
    <w:bookmarkStart w:id="23" w:name="X57b97eb21f231b15bf1dd0788c1ff7754480b6c"/>
    <w:p>
      <w:pPr>
        <w:pStyle w:val="Heading2"/>
      </w:pPr>
      <w:r>
        <w:t xml:space="preserve">The Role of Marine Engineers in the UK Maritime Industry</w:t>
      </w:r>
    </w:p>
    <w:p>
      <w:pPr>
        <w:pStyle w:val="FirstParagraph"/>
      </w:pPr>
      <w:r>
        <w:t xml:space="preserve">Marine Engineers design, maintain, and oversee the operation of ships, offshore platforms, and other maritime vessels. In the United Kingdom, they must adhere to stringent safety and environmental standards set by regulatory bodies such as the Maritime and Coastguard Agency (MCA) and international organizations like the International Maritime Organization (IMO). Birmingham's proximity to ports in Liverpool, Southampton, and Hull ensures that its graduates are well-equipped to contribute to both domestic and global maritime projects.</w:t>
      </w:r>
    </w:p>
    <w:bookmarkEnd w:id="23"/>
    <w:bookmarkStart w:id="24" w:name="X81847e599ff4ec7c378f0a1b961bce460d4d711"/>
    <w:p>
      <w:pPr>
        <w:pStyle w:val="Heading2"/>
      </w:pPr>
      <w:r>
        <w:t xml:space="preserve">Challenges Faced by Marine Engineers in the United Kingdom</w:t>
      </w:r>
    </w:p>
    <w:p>
      <w:pPr>
        <w:pStyle w:val="FirstParagraph"/>
      </w:pPr>
      <w:r>
        <w:t xml:space="preserve">Marine Engineers in the UK face several challenges, including:</w:t>
      </w:r>
    </w:p>
    <w:p>
      <w:pPr>
        <w:numPr>
          <w:ilvl w:val="0"/>
          <w:numId w:val="1001"/>
        </w:numPr>
        <w:pStyle w:val="Compact"/>
      </w:pPr>
      <w:r>
        <w:rPr>
          <w:bCs/>
          <w:b/>
        </w:rPr>
        <w:t xml:space="preserve">Environmental Regulations:</w:t>
      </w:r>
      <w:r>
        <w:t xml:space="preserve"> </w:t>
      </w:r>
      <w:r>
        <w:t xml:space="preserve">Compliance with emissions targets (e.g., the IMO's 2020 sulfur cap) requires significant investment in cleaner technologies.</w:t>
      </w:r>
    </w:p>
    <w:p>
      <w:pPr>
        <w:numPr>
          <w:ilvl w:val="0"/>
          <w:numId w:val="1001"/>
        </w:numPr>
        <w:pStyle w:val="Compact"/>
      </w:pPr>
      <w:r>
        <w:rPr>
          <w:bCs/>
          <w:b/>
        </w:rPr>
        <w:t xml:space="preserve">Workforce Shortages:</w:t>
      </w:r>
      <w:r>
        <w:t xml:space="preserve"> </w:t>
      </w:r>
      <w:r>
        <w:t xml:space="preserve">A lack of qualified engineers has been identified as a critical issue, exacerbated by retirements and limited training programs.</w:t>
      </w:r>
    </w:p>
    <w:p>
      <w:pPr>
        <w:numPr>
          <w:ilvl w:val="0"/>
          <w:numId w:val="1001"/>
        </w:numPr>
        <w:pStyle w:val="Compact"/>
      </w:pPr>
      <w:r>
        <w:rPr>
          <w:bCs/>
          <w:b/>
        </w:rPr>
        <w:t xml:space="preserve">Economic Pressures:</w:t>
      </w:r>
      <w:r>
        <w:t xml:space="preserve"> </w:t>
      </w:r>
      <w:r>
        <w:t xml:space="preserve">The decline of traditional shipbuilding industries in the UK has shifted focus to high-tech sectors like offshore wind and LNG terminals.</w:t>
      </w:r>
    </w:p>
    <w:bookmarkEnd w:id="24"/>
    <w:bookmarkStart w:id="25" w:name="X2836fcad1bf8fa75b8acc6165db8f1e745b8c49"/>
    <w:p>
      <w:pPr>
        <w:pStyle w:val="Heading2"/>
      </w:pPr>
      <w:r>
        <w:t xml:space="preserve">Opportunities for Marine Engineers in Birmingham</w:t>
      </w:r>
    </w:p>
    <w:p>
      <w:pPr>
        <w:pStyle w:val="FirstParagraph"/>
      </w:pPr>
      <w:r>
        <w:t xml:space="preserve">Birmingham's strategic location and robust academic institutions offer unique opportunities for Marine Engineers. Key initiatives include:</w:t>
      </w:r>
    </w:p>
    <w:p>
      <w:pPr>
        <w:numPr>
          <w:ilvl w:val="0"/>
          <w:numId w:val="1002"/>
        </w:numPr>
        <w:pStyle w:val="Compact"/>
      </w:pPr>
      <w:r>
        <w:rPr>
          <w:bCs/>
          <w:b/>
        </w:rPr>
        <w:t xml:space="preserve">Renewable Energy Projects:</w:t>
      </w:r>
      <w:r>
        <w:t xml:space="preserve"> </w:t>
      </w:r>
      <w:r>
        <w:t xml:space="preserve">Birmingham hosts research into offshore wind farms and hydrogen fuel technology, aligning with the UK's net-zero goals.</w:t>
      </w:r>
    </w:p>
    <w:p>
      <w:pPr>
        <w:numPr>
          <w:ilvl w:val="0"/>
          <w:numId w:val="1002"/>
        </w:numPr>
        <w:pStyle w:val="Compact"/>
      </w:pPr>
      <w:r>
        <w:rPr>
          <w:bCs/>
          <w:b/>
        </w:rPr>
        <w:t xml:space="preserve">Collaboration with Industry:</w:t>
      </w:r>
      <w:r>
        <w:t xml:space="preserve"> </w:t>
      </w:r>
      <w:r>
        <w:t xml:space="preserve">Partnerships between universities (e.g., the University of Birmingham) and companies like BAE Systems or Rolls-Royce enable hands-on training for students.</w:t>
      </w:r>
    </w:p>
    <w:p>
      <w:pPr>
        <w:numPr>
          <w:ilvl w:val="0"/>
          <w:numId w:val="1002"/>
        </w:numPr>
        <w:pStyle w:val="Compact"/>
      </w:pPr>
      <w:r>
        <w:rPr>
          <w:bCs/>
          <w:b/>
        </w:rPr>
        <w:t xml:space="preserve">Innovation Hubs:</w:t>
      </w:r>
      <w:r>
        <w:t xml:space="preserve"> </w:t>
      </w:r>
      <w:r>
        <w:t xml:space="preserve">Birmingham's Advanced Manufacturing Park and Science City provide platforms for engineering startups focused on marine sustainability.</w:t>
      </w:r>
    </w:p>
    <w:bookmarkEnd w:id="25"/>
    <w:bookmarkStart w:id="26" w:name="Xa707075788ddd41d43e027738a02c4b87bf4228"/>
    <w:p>
      <w:pPr>
        <w:pStyle w:val="Heading2"/>
      </w:pPr>
      <w:r>
        <w:t xml:space="preserve">Technological Advancements in Marine Engineering</w:t>
      </w:r>
    </w:p>
    <w:p>
      <w:pPr>
        <w:pStyle w:val="FirstParagraph"/>
      </w:pPr>
      <w:r>
        <w:t xml:space="preserve">The field of Marine Engineering is rapidly evolving with the integration of automation, artificial intelligence (AI), and digital twins. In the United Kingdom, Birmingham-based engineers are at the forefront of developing AI-driven predictive maintenance systems for ships and offshore structures. Additionally, advancements in 3D printing and composite materials are reducing production costs while enhancing vessel efficiency.</w:t>
      </w:r>
    </w:p>
    <w:bookmarkEnd w:id="26"/>
    <w:bookmarkStart w:id="27" w:name="X42e56e4f9051aa53bfa8d9378285f94864fba3b"/>
    <w:p>
      <w:pPr>
        <w:pStyle w:val="Heading2"/>
      </w:pPr>
      <w:r>
        <w:t xml:space="preserve">Education and Career Pathways in Birmingham</w:t>
      </w:r>
    </w:p>
    <w:p>
      <w:pPr>
        <w:pStyle w:val="FirstParagraph"/>
      </w:pPr>
      <w:r>
        <w:t xml:space="preserve">Birmingham's universities offer specialized Marine Engineering programs tailored to the needs of the UK maritime sector. For example, Aston University provides courses in naval architecture and marine engineering, emphasizing practical skills through internships with local ports and shipyards. Graduates often secure roles in areas such as:</w:t>
      </w:r>
    </w:p>
    <w:p>
      <w:pPr>
        <w:numPr>
          <w:ilvl w:val="0"/>
          <w:numId w:val="1003"/>
        </w:numPr>
        <w:pStyle w:val="Compact"/>
      </w:pPr>
      <w:r>
        <w:t xml:space="preserve">Designing eco-friendly vessels for UK-based shipping companies.</w:t>
      </w:r>
    </w:p>
    <w:p>
      <w:pPr>
        <w:numPr>
          <w:ilvl w:val="0"/>
          <w:numId w:val="1003"/>
        </w:numPr>
        <w:pStyle w:val="Compact"/>
      </w:pPr>
      <w:r>
        <w:t xml:space="preserve">Working on offshore wind farms in the North Sea.</w:t>
      </w:r>
    </w:p>
    <w:p>
      <w:pPr>
        <w:numPr>
          <w:ilvl w:val="0"/>
          <w:numId w:val="1003"/>
        </w:numPr>
        <w:pStyle w:val="Compact"/>
      </w:pPr>
      <w:r>
        <w:t xml:space="preserve">Contributing to naval defense projects through organizations like the Royal Navy.</w:t>
      </w:r>
    </w:p>
    <w:bookmarkEnd w:id="27"/>
    <w:bookmarkStart w:id="28" w:name="conclusion"/>
    <w:p>
      <w:pPr>
        <w:pStyle w:val="Heading2"/>
      </w:pPr>
      <w:r>
        <w:t xml:space="preserve">Conclusion</w:t>
      </w:r>
    </w:p>
    <w:p>
      <w:pPr>
        <w:pStyle w:val="FirstParagraph"/>
      </w:pPr>
      <w:r>
        <w:t xml:space="preserve">In conclusion, this Undergraduate Thesis underscores the vital role of Marine Engineers in shaping the future of maritime industries in the United Kingdom, with Birmingham serving as a dynamic center for innovation and education. As global demand for sustainable practices increases, Marine Engineers must adapt to new technologies and regulations while leveraging Birmingham's academic and industrial resources. By addressing current challenges such as workforce shortages and environmental compliance, graduates from Birmingham can lead the UK's maritime sector into a more sustainable future.</w:t>
      </w:r>
    </w:p>
    <w:bookmarkEnd w:id="28"/>
    <w:p>
      <w:pPr>
        <w:pStyle w:val="BodyText"/>
      </w:pPr>
      <w:r>
        <w:t xml:space="preserve">© 2023 Undergraduate Thesis on Marine Engineer in the United Kingdom Birmingham</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the United Kingdom Birmingham</dc:title>
  <dc:creator/>
  <dc:language>en</dc:language>
  <cp:keywords/>
  <dcterms:created xsi:type="dcterms:W3CDTF">2026-07-23T16:02:29Z</dcterms:created>
  <dcterms:modified xsi:type="dcterms:W3CDTF">2026-07-23T16:02:29Z</dcterms:modified>
</cp:coreProperties>
</file>

<file path=docProps/custom.xml><?xml version="1.0" encoding="utf-8"?>
<Properties xmlns="http://schemas.openxmlformats.org/officeDocument/2006/custom-properties" xmlns:vt="http://schemas.openxmlformats.org/officeDocument/2006/docPropsVTypes"/>
</file>