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b5a0f58c65988d18bcf7baae3f776763e3bad7f"/>
    <w:p>
      <w:pPr>
        <w:pStyle w:val="Heading1"/>
      </w:pPr>
      <w:r>
        <w:t xml:space="preserve">Undergraduate Thesis: The Role of Marine Engineers in Vietnam Ho Chi Minh City</w:t>
      </w:r>
    </w:p>
    <w:bookmarkStart w:id="20" w:name="abstract"/>
    <w:p>
      <w:pPr>
        <w:pStyle w:val="Heading2"/>
      </w:pPr>
      <w:r>
        <w:t xml:space="preserve">Abstract</w:t>
      </w:r>
    </w:p>
    <w:p>
      <w:pPr>
        <w:pStyle w:val="FirstParagraph"/>
      </w:pPr>
      <w:r>
        <w:t xml:space="preserve">This Undergraduate Thesis explores the significance of Marine Engineers within the context of Vietnam Ho Chi Minh City (HCMC), a pivotal economic hub with extensive maritime activity. As HCMC continues to expand its port infrastructure and maritime trade, the demand for skilled Marine Engineers has surged. This document examines the educational, professional, and technological requirements for Marine Engineers in HCMC, emphasizing their role in addressing challenges such as environmental sustainability, port modernization, and regional economic development. Through a combination of theoretical analysis and case studies from HCMC's maritime sector, this thesis highlights the critical contributions of Marine Engineers to Vietnam’s growing blue economy.</w:t>
      </w:r>
    </w:p>
    <w:bookmarkEnd w:id="20"/>
    <w:bookmarkStart w:id="21" w:name="introduction"/>
    <w:p>
      <w:pPr>
        <w:pStyle w:val="Heading2"/>
      </w:pPr>
      <w:r>
        <w:t xml:space="preserve">Introduction</w:t>
      </w:r>
    </w:p>
    <w:p>
      <w:pPr>
        <w:pStyle w:val="FirstParagraph"/>
      </w:pPr>
      <w:r>
        <w:t xml:space="preserve">Vietnam Ho Chi Minh City (HCMC) stands as one of the country’s most vital economic centers, with its strategic location along international shipping routes and its status as a major hub for maritime trade. The city’s ports, such as the Port of Saigon and Cai Mep-Thi Vai Port Complex, handle a significant portion of Vietnam’s import and export activities. As HCMC’s maritime sector expands, the role of Marine Engineers has become increasingly indispensable. Marine Engineers are responsible for designing, maintaining, and operating vessels and port infrastructure while adhering to environmental regulations and safety standards. This Undergraduate Thesis investigates how Marine Engineers in HCMC contribute to the city’s economic growth and address challenges unique to Vietnam’s coastal regions.</w:t>
      </w:r>
    </w:p>
    <w:bookmarkEnd w:id="21"/>
    <w:bookmarkStart w:id="22" w:name="literature-review"/>
    <w:p>
      <w:pPr>
        <w:pStyle w:val="Heading2"/>
      </w:pPr>
      <w:r>
        <w:t xml:space="preserve">Literature Review</w:t>
      </w:r>
    </w:p>
    <w:p>
      <w:pPr>
        <w:pStyle w:val="FirstParagraph"/>
      </w:pPr>
      <w:r>
        <w:t xml:space="preserve">The global maritime industry is a cornerstone of international trade, with Marine Engineers playing a central role in ensuring the efficiency and sustainability of shipping operations. In Vietnam, the maritime sector has experienced rapid growth due to increased foreign investment and government initiatives such as the National Maritime Strategy (2021–2030). However, HCMC faces distinct challenges, including port congestion, rising sea levels, and the need for modernized infrastructure. Research indicates that Marine Engineers in Vietnam must adapt to these conditions by integrating advanced technologies like automation and renewable energy systems into their work.</w:t>
      </w:r>
    </w:p>
    <w:p>
      <w:pPr>
        <w:pStyle w:val="BodyText"/>
      </w:pPr>
      <w:r>
        <w:t xml:space="preserve">Studies on Marine Engineering education in Vietnam highlight a gap between academic training and industry needs. While institutions such as the University of Transport and Communications (UTC) offer specialized programs, graduates often lack practical experience with HCMC’s specific maritime challenges. This thesis addresses this disparity by proposing a curriculum that aligns with HCMC’s industrial demands.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and case studies from Vietnam Ho Chi Minh City. Data sources include academic publications, industry reports from organizations like the Vietnam Maritime Administration (VMA), and interviews with professionals in HCMC’s maritime sector. The study focuses on three key areas: (1) the evolving responsibilities of Marine Engineers in HCMC, (2) challenges posed by environmental regulations and climate change, and (3) opportunities for innovation in marine technology within the city’s ports.</w:t>
      </w:r>
    </w:p>
    <w:bookmarkEnd w:id="23"/>
    <w:bookmarkStart w:id="24" w:name="X3382655b605cf0d8aa30b9552df8d6a0287e593"/>
    <w:p>
      <w:pPr>
        <w:pStyle w:val="Heading2"/>
      </w:pPr>
      <w:r>
        <w:t xml:space="preserve">Case Study: Marine Engineers at Cai Mep-Thi Vai Port Complex</w:t>
      </w:r>
    </w:p>
    <w:p>
      <w:pPr>
        <w:pStyle w:val="FirstParagraph"/>
      </w:pPr>
      <w:r>
        <w:t xml:space="preserve">The Cai Mep-Thi Vai Port Complex, one of Southeast Asia’s largest ports, serves as a critical case study for this thesis. Located near HCMC, the port is a gateway for Vietnam’s exports and imports. Marine Engineers at this facility are tasked with managing container terminals, ensuring compliance with international maritime standards (e.g., SOLAS and MARPOL), and implementing green technologies to reduce emissions. For example, engineers have recently integrated solar-powered systems into port operations to mitigate carbon footprints.</w:t>
      </w:r>
    </w:p>
    <w:p>
      <w:pPr>
        <w:pStyle w:val="BodyText"/>
      </w:pPr>
      <w:r>
        <w:t xml:space="preserve">Challenges faced by Marine Engineers at this port include adapting to the increasing volume of cargo due to Vietnam’s trade agreements with China and the U.S., as well as managing risks associated with rising sea levels. This case study underscores the need for specialized training in climate resilience and digital tools such as AI-driven logistics systems.</w:t>
      </w:r>
    </w:p>
    <w:bookmarkEnd w:id="24"/>
    <w:bookmarkStart w:id="25" w:name="challenges-and-opportunities"/>
    <w:p>
      <w:pPr>
        <w:pStyle w:val="Heading2"/>
      </w:pPr>
      <w:r>
        <w:t xml:space="preserve">Challenges and Opportunities</w:t>
      </w:r>
    </w:p>
    <w:p>
      <w:pPr>
        <w:pStyle w:val="FirstParagraph"/>
      </w:pPr>
      <w:r>
        <w:t xml:space="preserve">Vietnam Ho Chi Minh City’s maritime sector offers numerous opportunities for Marine Engineers, including roles in shipbuilding, port automation, and offshore energy projects. However, challenges persist. For instance, the city’s ports often experience congestion due to inadequate infrastructure and outdated equipment. Additionally, Marine Engineers must navigate strict international environmental regulations while balancing economic growth.</w:t>
      </w:r>
    </w:p>
    <w:p>
      <w:pPr>
        <w:pStyle w:val="BodyText"/>
      </w:pPr>
      <w:r>
        <w:t xml:space="preserve">Opportunities for innovation include leveraging HCMC’s proximity to global shipping lanes and investing in smart port technologies. Collaboration between universities (e.g., UTC) and industry stakeholders can bridge the gap between academic training and practical skills required by Marine Engineers in HCMC.</w:t>
      </w:r>
    </w:p>
    <w:bookmarkEnd w:id="25"/>
    <w:bookmarkStart w:id="26" w:name="conclusion"/>
    <w:p>
      <w:pPr>
        <w:pStyle w:val="Heading2"/>
      </w:pPr>
      <w:r>
        <w:t xml:space="preserve">Conclusion</w:t>
      </w:r>
    </w:p>
    <w:p>
      <w:pPr>
        <w:pStyle w:val="FirstParagraph"/>
      </w:pPr>
      <w:r>
        <w:t xml:space="preserve">This Undergraduate Thesis has highlighted the critical role of Marine Engineers in Vietnam Ho Chi Minh City’s maritime economy. As HCMC continues to grow as a global trade hub, the expertise of Marine Engineers will be essential for sustainable development and competitiveness in the international market. Addressing challenges through education reform, technological integration, and policy support will ensure that Marine Engineers can meet the demands of HCMC’s evolving maritime landscape. Future research should focus on expanding case studies to other Vietnamese ports and exploring interdisciplinary approaches to marine engineering.</w:t>
      </w:r>
    </w:p>
    <w:bookmarkEnd w:id="26"/>
    <w:bookmarkStart w:id="27" w:name="references"/>
    <w:p>
      <w:pPr>
        <w:pStyle w:val="Heading2"/>
      </w:pPr>
      <w:r>
        <w:t xml:space="preserve">References</w:t>
      </w:r>
    </w:p>
    <w:p>
      <w:pPr>
        <w:numPr>
          <w:ilvl w:val="0"/>
          <w:numId w:val="1001"/>
        </w:numPr>
        <w:pStyle w:val="Compact"/>
      </w:pPr>
      <w:r>
        <w:t xml:space="preserve">Vietnam Maritime Administration (VMA). (2021). *National Maritime Strategy 2021–2030.*</w:t>
      </w:r>
    </w:p>
    <w:p>
      <w:pPr>
        <w:numPr>
          <w:ilvl w:val="0"/>
          <w:numId w:val="1001"/>
        </w:numPr>
        <w:pStyle w:val="Compact"/>
      </w:pPr>
      <w:r>
        <w:t xml:space="preserve">University of Transport and Communications. (n.d.). *Marine Engineering Program Curriculum.*</w:t>
      </w:r>
    </w:p>
    <w:p>
      <w:pPr>
        <w:numPr>
          <w:ilvl w:val="0"/>
          <w:numId w:val="1001"/>
        </w:numPr>
        <w:pStyle w:val="Compact"/>
      </w:pPr>
      <w:r>
        <w:t xml:space="preserve">International Chamber of Commerce Vietnam. (2023). *Report on Port Congestion in HCMC.*</w:t>
      </w:r>
    </w:p>
    <w:p>
      <w:pPr>
        <w:pStyle w:val="FirstParagraph"/>
      </w:pPr>
      <w:r>
        <w:rPr>
          <w:bCs/>
          <w:b/>
        </w:rPr>
        <w:t xml:space="preserve">Note:</w:t>
      </w:r>
      <w:r>
        <w:t xml:space="preserve"> </w:t>
      </w:r>
      <w:r>
        <w:t xml:space="preserve">This document is tailored for students and educators in Vietnam Ho Chi Minh City, emphasizing the unique context of Marine Engineering within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Vietnam Ho Chi Minh City</dc:title>
  <dc:creator/>
  <dc:language>en</dc:language>
  <cp:keywords/>
  <dcterms:created xsi:type="dcterms:W3CDTF">2026-07-23T22:18:06Z</dcterms:created>
  <dcterms:modified xsi:type="dcterms:W3CDTF">2026-07-23T22:18:06Z</dcterms:modified>
</cp:coreProperties>
</file>

<file path=docProps/custom.xml><?xml version="1.0" encoding="utf-8"?>
<Properties xmlns="http://schemas.openxmlformats.org/officeDocument/2006/custom-properties" xmlns:vt="http://schemas.openxmlformats.org/officeDocument/2006/docPropsVTypes"/>
</file>