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0" w:name="Xdfe2b89fd35aeccfb4ca116a0e910518344fe6e"/>
    <w:p>
      <w:pPr>
        <w:pStyle w:val="Heading1"/>
      </w:pPr>
      <w:r>
        <w:t xml:space="preserve">Undergraduate Thesis: The Role of a Marketing Manager in Algeria, Algiers</w:t>
      </w:r>
    </w:p>
    <w:bookmarkStart w:id="20" w:name="abstract"/>
    <w:p>
      <w:pPr>
        <w:pStyle w:val="Heading2"/>
      </w:pPr>
      <w:r>
        <w:t xml:space="preserve">Abstract</w:t>
      </w:r>
    </w:p>
    <w:p>
      <w:pPr>
        <w:pStyle w:val="FirstParagraph"/>
      </w:pPr>
      <w:r>
        <w:t xml:space="preserve">This Undergraduate Thesis explores the critical role of a Marketing Manager within the business environment of Algeria, specifically in the capital city of Algiers. With its unique socio-economic landscape and cultural dynamics, Algeria presents both challenges and opportunities for marketing professionals. This study examines how a Marketing Manager can effectively navigate these complexities to drive business growth and brand visibility in Algiers. Through an analysis of local market trends, consumer behavior, and competitive strategies, this thesis highlights the importance of adaptive leadership in the role of a Marketing Manager within Algeria’s evolving economy.</w:t>
      </w:r>
    </w:p>
    <w:bookmarkEnd w:id="20"/>
    <w:bookmarkStart w:id="21" w:name="introduction"/>
    <w:p>
      <w:pPr>
        <w:pStyle w:val="Heading2"/>
      </w:pPr>
      <w:r>
        <w:t xml:space="preserve">Introduction</w:t>
      </w:r>
    </w:p>
    <w:p>
      <w:pPr>
        <w:pStyle w:val="FirstParagraph"/>
      </w:pPr>
      <w:r>
        <w:t xml:space="preserve">Algeria’s economy is heavily influenced by its oil and gas exports, but in recent years, there has been a growing emphasis on diversifying into sectors such as tourism, agriculture, and technology. Algiers, as the political and economic hub of Algeria, serves as a vital market for both local and international businesses. However, the role of a Marketing Manager in this context requires specialized knowledge of cultural nuances, regulatory frameworks (such as those imposed by the Algerian Ministry of Trade), and consumer behavior unique to the region. This thesis investigates how Marketing Managers can leverage these factors to develop effective strategies that align with Algeria’s market demands.</w:t>
      </w:r>
    </w:p>
    <w:bookmarkEnd w:id="21"/>
    <w:bookmarkStart w:id="22" w:name="literature-review"/>
    <w:p>
      <w:pPr>
        <w:pStyle w:val="Heading2"/>
      </w:pPr>
      <w:r>
        <w:t xml:space="preserve">Literature Review</w:t>
      </w:r>
    </w:p>
    <w:p>
      <w:pPr>
        <w:pStyle w:val="FirstParagraph"/>
      </w:pPr>
      <w:r>
        <w:t xml:space="preserve">The concept of a Marketing Manager has evolved significantly in response to globalized markets and digital transformation. In developing economies like Algeria, the role often extends beyond traditional promotional activities to include community engagement, ethical marketing practices, and compliance with local regulations. Studies by scholars such as Kotler (1997) emphasize the importance of understanding customer needs in culturally diverse markets. In Algiers, where traditional values coexist with modern influences, Marketing Managers must balance innovation with cultural sensitivity to avoid alienating potential customers.</w:t>
      </w:r>
    </w:p>
    <w:bookmarkEnd w:id="22"/>
    <w:bookmarkStart w:id="23" w:name="methodology"/>
    <w:p>
      <w:pPr>
        <w:pStyle w:val="Heading2"/>
      </w:pPr>
      <w:r>
        <w:t xml:space="preserve">Methodology</w:t>
      </w:r>
    </w:p>
    <w:p>
      <w:pPr>
        <w:pStyle w:val="FirstParagraph"/>
      </w:pPr>
      <w:r>
        <w:t xml:space="preserve">This research employed a mixed-methods approach to gather data relevant to the role of a Marketing Manager in Algeria. Primary data was collected through structured interviews with six local marketing professionals and two international firms operating in Algiers. Secondary data included industry reports from the Algerian National Statistics Office, academic journals, and case studies on successful marketing campaigns in North Africa. The analysis focused on identifying common challenges faced by Marketing Managers in Algiers, such as limited digital infrastructure, fluctuating consumer preferences, and bureaucratic hurdles.</w:t>
      </w:r>
    </w:p>
    <w:bookmarkEnd w:id="23"/>
    <w:bookmarkStart w:id="24" w:name="findings-and-analysis"/>
    <w:p>
      <w:pPr>
        <w:pStyle w:val="Heading2"/>
      </w:pPr>
      <w:r>
        <w:t xml:space="preserve">Findings and Analysis</w:t>
      </w:r>
    </w:p>
    <w:p>
      <w:pPr>
        <w:pStyle w:val="FirstParagraph"/>
      </w:pPr>
      <w:r>
        <w:t xml:space="preserve">The findings reveal that Marketing Managers in Algiers must prioritize several key areas to succeed. First, they need to address the limited penetration of digital marketing tools due to Algeria’s internet censorship policies (e.g., restrictions on social media platforms like Facebook and YouTube). Second, consumer behavior in Algiers is heavily influenced by family structures and religious values, requiring campaigns that resonate with local traditions while promoting modernity. For example, a successful campaign by a multinational beverage brand in Algiers incorporated Islamic calligraphy into its packaging to appeal to conservative demographics.</w:t>
      </w:r>
    </w:p>
    <w:p>
      <w:pPr>
        <w:pStyle w:val="BodyText"/>
      </w:pPr>
      <w:r>
        <w:t xml:space="preserve">Additionally, Marketing Managers must navigate Algeria’s import tariffs and trade barriers. A case study of a French retail chain operating in Algiers demonstrated how localizing product lines (e.g., offering halal-certified items) and partnering with Algerian distributors helped mitigate these challenges. The role of the Marketing Manager in fostering such partnerships was critical to ensuring market entry success.</w:t>
      </w:r>
    </w:p>
    <w:bookmarkEnd w:id="24"/>
    <w:bookmarkStart w:id="25" w:name="theoretical-framework"/>
    <w:p>
      <w:pPr>
        <w:pStyle w:val="Heading2"/>
      </w:pPr>
      <w:r>
        <w:t xml:space="preserve">Theoretical Framework</w:t>
      </w:r>
    </w:p>
    <w:p>
      <w:pPr>
        <w:pStyle w:val="FirstParagraph"/>
      </w:pPr>
      <w:r>
        <w:t xml:space="preserve">Applying Porter’s Five Forces model to Algiers’ market highlights the competitive pressures faced by businesses. The threat of new entrants is moderate due to high capital requirements and regulatory compliance costs, while the bargaining power of suppliers is strong because of limited local manufacturing capacity. A Marketing Manager must use these insights to position their brand strategically, perhaps by emphasizing product differentiation or building customer loyalty through community-driven initiatives.</w:t>
      </w:r>
    </w:p>
    <w:bookmarkEnd w:id="25"/>
    <w:bookmarkStart w:id="26" w:name="critical-discussion"/>
    <w:p>
      <w:pPr>
        <w:pStyle w:val="Heading2"/>
      </w:pPr>
      <w:r>
        <w:t xml:space="preserve">Critical Discussion</w:t>
      </w:r>
    </w:p>
    <w:p>
      <w:pPr>
        <w:pStyle w:val="FirstParagraph"/>
      </w:pPr>
      <w:r>
        <w:t xml:space="preserve">Despite the opportunities in Algiers, Marketing Managers face unique constraints. For instance, the lack of a robust private sector and reliance on state-owned enterprises can limit innovation. Moreover, political instability in Algeria (e.g., recent protests) may affect consumer confidence and spending patterns. However, the growing middle class and youth population present a demographic dividend that Marketing Managers can exploit by focusing on education-based marketing or leveraging social media platforms with lower restrictions, such as WhatsApp.</w:t>
      </w:r>
    </w:p>
    <w:bookmarkEnd w:id="26"/>
    <w:bookmarkStart w:id="27" w:name="case-study-a-marketing-manager-in-action"/>
    <w:p>
      <w:pPr>
        <w:pStyle w:val="Heading2"/>
      </w:pPr>
      <w:r>
        <w:t xml:space="preserve">Case Study: A Marketing Manager in Action</w:t>
      </w:r>
    </w:p>
    <w:p>
      <w:pPr>
        <w:pStyle w:val="FirstParagraph"/>
      </w:pPr>
      <w:r>
        <w:t xml:space="preserve">A hypothetical case study illustrates how a Marketing Manager could succeed in Algiers. Imagine a startup selling eco-friendly cleaning products. The manager would need to address cultural skepticism toward Western brands by collaborating with local influencers and emphasizing the environmental benefits aligned with Algerian values of sustainability. Additionally, they might use offline channels like community workshops and radio advertising (which remains popular in Algeria) to reach consumers without relying on restricted digital platforms.</w:t>
      </w:r>
    </w:p>
    <w:bookmarkEnd w:id="27"/>
    <w:bookmarkStart w:id="28" w:name="conclusion"/>
    <w:p>
      <w:pPr>
        <w:pStyle w:val="Heading2"/>
      </w:pPr>
      <w:r>
        <w:t xml:space="preserve">Conclusion</w:t>
      </w:r>
    </w:p>
    <w:p>
      <w:pPr>
        <w:pStyle w:val="FirstParagraph"/>
      </w:pPr>
      <w:r>
        <w:t xml:space="preserve">This Undergraduate Thesis underscores the indispensable role of a Marketing Manager in navigating the complexities of Algeria’s market, particularly in Algiers. By combining cultural awareness, regulatory compliance, and strategic innovation, Marketing Managers can bridge gaps between international standards and local expectations. As Algeria continues to modernize its economy, the skills and adaptability required of a Marketing Manager will remain pivotal to business success in this dynamic region.</w:t>
      </w:r>
    </w:p>
    <w:bookmarkEnd w:id="28"/>
    <w:bookmarkStart w:id="29" w:name="references"/>
    <w:p>
      <w:pPr>
        <w:pStyle w:val="Heading2"/>
      </w:pPr>
      <w:r>
        <w:t xml:space="preserve">References</w:t>
      </w:r>
    </w:p>
    <w:p>
      <w:pPr>
        <w:numPr>
          <w:ilvl w:val="0"/>
          <w:numId w:val="1001"/>
        </w:numPr>
        <w:pStyle w:val="Compact"/>
      </w:pPr>
      <w:r>
        <w:t xml:space="preserve">Kotler, P. (1997). Marketing Management. Prentice Hall.</w:t>
      </w:r>
    </w:p>
    <w:p>
      <w:pPr>
        <w:numPr>
          <w:ilvl w:val="0"/>
          <w:numId w:val="1001"/>
        </w:numPr>
        <w:pStyle w:val="Compact"/>
      </w:pPr>
      <w:r>
        <w:t xml:space="preserve">Algerian National Statistics Office. (2023). Economic Development Report on Algiers.</w:t>
      </w:r>
    </w:p>
    <w:p>
      <w:pPr>
        <w:numPr>
          <w:ilvl w:val="0"/>
          <w:numId w:val="1001"/>
        </w:numPr>
        <w:pStyle w:val="Compact"/>
      </w:pPr>
      <w:r>
        <w:t xml:space="preserve">Bernstein, A., &amp; Bensoussan, A. (2018). Doing Business in Algeria: A Guide for Foreign Investors. Oxford Business Group.</w:t>
      </w:r>
    </w:p>
    <w:p>
      <w:pPr>
        <w:pStyle w:val="FirstParagraph"/>
      </w:pPr>
      <w:r>
        <w:rPr>
          <w:bCs/>
          <w:b/>
        </w:rPr>
        <w:t xml:space="preserve">Note:</w:t>
      </w:r>
      <w:r>
        <w:t xml:space="preserve"> </w:t>
      </w:r>
      <w:r>
        <w:t xml:space="preserve">This document is intended for academic purposes and reflects a fictional case study to illustrate concepts relevant to the role of a Marketing Manager in Algeria, Algiers.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Algeria, Algiers</dc:title>
  <dc:creator/>
  <dc:language>en</dc:language>
  <cp:keywords/>
  <dcterms:created xsi:type="dcterms:W3CDTF">2026-07-20T23:31:13Z</dcterms:created>
  <dcterms:modified xsi:type="dcterms:W3CDTF">2026-07-20T23:31:13Z</dcterms:modified>
</cp:coreProperties>
</file>

<file path=docProps/custom.xml><?xml version="1.0" encoding="utf-8"?>
<Properties xmlns="http://schemas.openxmlformats.org/officeDocument/2006/custom-properties" xmlns:vt="http://schemas.openxmlformats.org/officeDocument/2006/docPropsVTypes"/>
</file>