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07405d3d8ea049faf46f4f7643a09a0f7c084ae"/>
    <w:p>
      <w:pPr>
        <w:pStyle w:val="Heading1"/>
      </w:pPr>
      <w:r>
        <w:t xml:space="preserve">Undergraduate Thesis: The Role and Challenges of a Marketing Manager in Canada Montreal</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Marketing Manager</w:t>
      </w:r>
      <w:r>
        <w:t xml:space="preserve"> </w:t>
      </w:r>
      <w:r>
        <w:t xml:space="preserve">in the dynamic economic landscape of</w:t>
      </w:r>
      <w:r>
        <w:t xml:space="preserve"> </w:t>
      </w:r>
      <w:r>
        <w:rPr>
          <w:bCs/>
          <w:b/>
        </w:rPr>
        <w:t xml:space="preserve">Canada Montreal</w:t>
      </w:r>
      <w:r>
        <w:t xml:space="preserve">. As one of North America’s most culturally diverse cities, Montreal presents unique opportunities and challenges for marketing professionals. This document analyzes how a Marketing Manager must navigate multicultural audiences, leverage digital innovation, and align with local market trends to achieve organizational success in this Canadian metropolis.</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Montreal</w:t>
      </w:r>
      <w:r>
        <w:t xml:space="preserve">, located in the province of Quebec, Canada, is a vibrant hub for business, culture, and technology. Its bilingual nature (French and English) and diverse population make it a unique market for marketing strategies. In this context, the role of a</w:t>
      </w:r>
      <w:r>
        <w:t xml:space="preserve"> </w:t>
      </w:r>
      <w:r>
        <w:rPr>
          <w:bCs/>
          <w:b/>
        </w:rPr>
        <w:t xml:space="preserve">Marketing Manager</w:t>
      </w:r>
      <w:r>
        <w:t xml:space="preserve"> </w:t>
      </w:r>
      <w:r>
        <w:t xml:space="preserve">becomes pivotal in shaping brand identity and driving consumer engagement. This thesis aims to examine how Marketing Managers in Montreal can adapt their strategies to meet the demands of a rapidly evolving market while balancing cultural sensitivity and global competitiveness.</w:t>
      </w:r>
    </w:p>
    <w:bookmarkEnd w:id="21"/>
    <w:bookmarkStart w:id="22" w:name="X8208a35e645073fd1b462b6b0bc105613ea3712"/>
    <w:p>
      <w:pPr>
        <w:pStyle w:val="Heading2"/>
      </w:pPr>
      <w:r>
        <w:t xml:space="preserve">2. The Role of a Marketing Manager in Montreal</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Montreal</w:t>
      </w:r>
      <w:r>
        <w:t xml:space="preserve"> </w:t>
      </w:r>
      <w:r>
        <w:t xml:space="preserve">is responsible for developing and executing marketing campaigns that resonate with local consumers. Key responsibilities include:</w:t>
      </w:r>
    </w:p>
    <w:p>
      <w:pPr>
        <w:numPr>
          <w:ilvl w:val="0"/>
          <w:numId w:val="1001"/>
        </w:numPr>
        <w:pStyle w:val="Compact"/>
      </w:pPr>
      <w:r>
        <w:rPr>
          <w:bCs/>
          <w:b/>
        </w:rPr>
        <w:t xml:space="preserve">Cultural Adaptation:</w:t>
      </w:r>
      <w:r>
        <w:t xml:space="preserve"> </w:t>
      </w:r>
      <w:r>
        <w:t xml:space="preserve">Designing campaigns that respect the city’s multiculturalism, including French-Canadian traditions, Indigenous influences, and immigrant communities.</w:t>
      </w:r>
    </w:p>
    <w:p>
      <w:pPr>
        <w:numPr>
          <w:ilvl w:val="0"/>
          <w:numId w:val="1001"/>
        </w:numPr>
        <w:pStyle w:val="Compact"/>
      </w:pPr>
      <w:r>
        <w:rPr>
          <w:bCs/>
          <w:b/>
        </w:rPr>
        <w:t xml:space="preserve">Digital Strategy:</w:t>
      </w:r>
      <w:r>
        <w:t xml:space="preserve"> </w:t>
      </w:r>
      <w:r>
        <w:t xml:space="preserve">Utilizing tools like social media (e.g., Instagram for youth engagement) and Google Ads to target Montreal’s tech-savvy population.</w:t>
      </w:r>
    </w:p>
    <w:p>
      <w:pPr>
        <w:numPr>
          <w:ilvl w:val="0"/>
          <w:numId w:val="1001"/>
        </w:numPr>
        <w:pStyle w:val="Compact"/>
      </w:pPr>
      <w:r>
        <w:rPr>
          <w:bCs/>
          <w:b/>
        </w:rPr>
        <w:t xml:space="preserve">Data Analysis:</w:t>
      </w:r>
      <w:r>
        <w:t xml:space="preserve"> </w:t>
      </w:r>
      <w:r>
        <w:t xml:space="preserve">Leveraging analytics platforms (e.g., Google Analytics, HubSpot) to measure campaign performance in real-time.</w:t>
      </w:r>
    </w:p>
    <w:p>
      <w:pPr>
        <w:numPr>
          <w:ilvl w:val="0"/>
          <w:numId w:val="1001"/>
        </w:numPr>
        <w:pStyle w:val="Compact"/>
      </w:pPr>
      <w:r>
        <w:rPr>
          <w:bCs/>
          <w:b/>
        </w:rPr>
        <w:t xml:space="preserve">Partnerships:</w:t>
      </w:r>
      <w:r>
        <w:t xml:space="preserve"> </w:t>
      </w:r>
      <w:r>
        <w:t xml:space="preserve">Collaborating with local influencers and organizations to enhance brand visibility in Montreal’s tight-knit communities.</w:t>
      </w:r>
    </w:p>
    <w:p>
      <w:pPr>
        <w:pStyle w:val="FirstParagraph"/>
      </w:pPr>
      <w:r>
        <w:t xml:space="preserve">The role also requires a deep understanding of Montreal’s economic landscape, including its strengths in sectors like aerospace, information technology, and the creative industries.</w:t>
      </w:r>
    </w:p>
    <w:bookmarkEnd w:id="22"/>
    <w:bookmarkStart w:id="23" w:name="X475c2274e07267633f042c3bcf32096c260ebdf"/>
    <w:p>
      <w:pPr>
        <w:pStyle w:val="Heading2"/>
      </w:pPr>
      <w:r>
        <w:t xml:space="preserve">3. Challenges Faced by Marketing Managers in Montreal</w:t>
      </w:r>
    </w:p>
    <w:p>
      <w:pPr>
        <w:pStyle w:val="FirstParagraph"/>
      </w:pPr>
      <w:r>
        <w:t xml:space="preserve">Despite its opportunities, Montreal presents challenges for</w:t>
      </w:r>
      <w:r>
        <w:t xml:space="preserve"> </w:t>
      </w:r>
      <w:r>
        <w:rPr>
          <w:bCs/>
          <w:b/>
        </w:rPr>
        <w:t xml:space="preserve">Marketing Managers</w:t>
      </w:r>
      <w:r>
        <w:t xml:space="preserve">. These include:</w:t>
      </w:r>
    </w:p>
    <w:p>
      <w:pPr>
        <w:numPr>
          <w:ilvl w:val="0"/>
          <w:numId w:val="1002"/>
        </w:numPr>
        <w:pStyle w:val="Compact"/>
      </w:pPr>
      <w:r>
        <w:rPr>
          <w:bCs/>
          <w:b/>
        </w:rPr>
        <w:t xml:space="preserve">Cultural Diversity:</w:t>
      </w:r>
      <w:r>
        <w:t xml:space="preserve"> </w:t>
      </w:r>
      <w:r>
        <w:t xml:space="preserve">Creating campaigns that appeal to a multilingual and multicultural audience without alienating any group.</w:t>
      </w:r>
    </w:p>
    <w:p>
      <w:pPr>
        <w:numPr>
          <w:ilvl w:val="0"/>
          <w:numId w:val="1002"/>
        </w:numPr>
        <w:pStyle w:val="Compact"/>
      </w:pPr>
      <w:r>
        <w:rPr>
          <w:bCs/>
          <w:b/>
        </w:rPr>
        <w:t xml:space="preserve">Economic Competition:</w:t>
      </w:r>
      <w:r>
        <w:t xml:space="preserve"> </w:t>
      </w:r>
      <w:r>
        <w:t xml:space="preserve">Competing with larger Canadian cities like Toronto and Vancouver, which have more globalized marketing ecosystems.</w:t>
      </w:r>
    </w:p>
    <w:p>
      <w:pPr>
        <w:numPr>
          <w:ilvl w:val="0"/>
          <w:numId w:val="1002"/>
        </w:numPr>
        <w:pStyle w:val="Compact"/>
      </w:pPr>
      <w:r>
        <w:rPr>
          <w:bCs/>
          <w:b/>
        </w:rPr>
        <w:t xml:space="preserve">Digital Transformation:</w:t>
      </w:r>
      <w:r>
        <w:t xml:space="preserve"> </w:t>
      </w:r>
      <w:r>
        <w:t xml:space="preserve">Keeping up with Montreal’s fast-paced technological advancements while ensuring budget efficiency.</w:t>
      </w:r>
    </w:p>
    <w:p>
      <w:pPr>
        <w:pStyle w:val="FirstParagraph"/>
      </w:pPr>
      <w:r>
        <w:t xml:space="preserve">Additionally, the city’s regulatory environment—such as strict advertising laws in Quebec—requires Marketing Managers to prioritize compliance and ethical practices.</w:t>
      </w:r>
    </w:p>
    <w:bookmarkEnd w:id="23"/>
    <w:bookmarkStart w:id="26" w:name="X79d89dd33efa4f55fc3a991c82dfd8fe45a15a5"/>
    <w:p>
      <w:pPr>
        <w:pStyle w:val="Heading2"/>
      </w:pPr>
      <w:r>
        <w:t xml:space="preserve">4. Case Studies: Success Stories in Montreal Marketing</w:t>
      </w:r>
    </w:p>
    <w:p>
      <w:pPr>
        <w:pStyle w:val="FirstParagraph"/>
      </w:pPr>
      <w:r>
        <w:t xml:space="preserve">This section highlights examples of</w:t>
      </w:r>
      <w:r>
        <w:t xml:space="preserve"> </w:t>
      </w:r>
      <w:r>
        <w:rPr>
          <w:bCs/>
          <w:b/>
        </w:rPr>
        <w:t xml:space="preserve">Marketing Managers</w:t>
      </w:r>
      <w:r>
        <w:t xml:space="preserve"> </w:t>
      </w:r>
      <w:r>
        <w:t xml:space="preserve">who have successfully navigated Montreal’s market:</w:t>
      </w:r>
    </w:p>
    <w:bookmarkStart w:id="24" w:name="X4856ddbc1cc6fc95808775d76db4f1e8266703a"/>
    <w:p>
      <w:pPr>
        <w:pStyle w:val="Heading3"/>
      </w:pPr>
      <w:r>
        <w:t xml:space="preserve">Case Study 1: Tech Startup X in the Innovation District</w:t>
      </w:r>
    </w:p>
    <w:p>
      <w:pPr>
        <w:pStyle w:val="FirstParagraph"/>
      </w:pPr>
      <w:r>
        <w:t xml:space="preserve">A Marketing Manager at a tech startup leveraged Montreal’s strong presence in artificial intelligence (AI) to position the company as an innovator. By partnering with local universities and hosting webinars on AI trends, they increased brand recognition by 40% within six months.</w:t>
      </w:r>
    </w:p>
    <w:bookmarkEnd w:id="24"/>
    <w:bookmarkStart w:id="25" w:name="X4b0470dd54ca08742784942e48d2fccb2ef06bd"/>
    <w:p>
      <w:pPr>
        <w:pStyle w:val="Heading3"/>
      </w:pPr>
      <w:r>
        <w:t xml:space="preserve">Case Study 2: Bilingual Campaign for a Retail Chain</w:t>
      </w:r>
    </w:p>
    <w:p>
      <w:pPr>
        <w:pStyle w:val="FirstParagraph"/>
      </w:pPr>
      <w:r>
        <w:t xml:space="preserve">A</w:t>
      </w:r>
      <w:r>
        <w:t xml:space="preserve"> </w:t>
      </w:r>
      <w:r>
        <w:rPr>
          <w:bCs/>
          <w:b/>
        </w:rPr>
        <w:t xml:space="preserve">Marketing Manager</w:t>
      </w:r>
      <w:r>
        <w:t xml:space="preserve"> </w:t>
      </w:r>
      <w:r>
        <w:t xml:space="preserve">designed a dual-language campaign targeting both English- and French-speaking residents. The campaign included localized content on Instagram and Facebook, resulting in a 25% increase in foot traffic to stores across the city.</w:t>
      </w:r>
    </w:p>
    <w:bookmarkEnd w:id="25"/>
    <w:bookmarkEnd w:id="26"/>
    <w:bookmarkStart w:id="27" w:name="X94921e03db3fc654ffcde7f99b94258bb71271f"/>
    <w:p>
      <w:pPr>
        <w:pStyle w:val="Heading2"/>
      </w:pPr>
      <w:r>
        <w:t xml:space="preserve">5. Recommendations for Aspiring Marketing Managers in Montreal</w:t>
      </w:r>
    </w:p>
    <w:p>
      <w:pPr>
        <w:pStyle w:val="FirstParagraph"/>
      </w:pPr>
      <w:r>
        <w:t xml:space="preserve">To succeed as a</w:t>
      </w:r>
      <w:r>
        <w:t xml:space="preserve"> </w:t>
      </w:r>
      <w:r>
        <w:rPr>
          <w:bCs/>
          <w:b/>
        </w:rPr>
        <w:t xml:space="preserve">Marketing Manager</w:t>
      </w:r>
      <w:r>
        <w:t xml:space="preserve"> </w:t>
      </w:r>
      <w:r>
        <w:t xml:space="preserve">in</w:t>
      </w:r>
      <w:r>
        <w:t xml:space="preserve"> </w:t>
      </w:r>
      <w:r>
        <w:rPr>
          <w:bCs/>
          <w:b/>
        </w:rPr>
        <w:t xml:space="preserve">Montreal</w:t>
      </w:r>
      <w:r>
        <w:t xml:space="preserve">, professionals should:</w:t>
      </w:r>
    </w:p>
    <w:p>
      <w:pPr>
        <w:numPr>
          <w:ilvl w:val="0"/>
          <w:numId w:val="1003"/>
        </w:numPr>
        <w:pStyle w:val="Compact"/>
      </w:pPr>
      <w:r>
        <w:rPr>
          <w:bCs/>
          <w:b/>
        </w:rPr>
        <w:t xml:space="preserve">Pursue Cultural Competency:</w:t>
      </w:r>
      <w:r>
        <w:t xml:space="preserve"> </w:t>
      </w:r>
      <w:r>
        <w:t xml:space="preserve">Study Quebec’s advertising regulations and cultural norms to avoid missteps.</w:t>
      </w:r>
    </w:p>
    <w:p>
      <w:pPr>
        <w:numPr>
          <w:ilvl w:val="0"/>
          <w:numId w:val="1003"/>
        </w:numPr>
        <w:pStyle w:val="Compact"/>
      </w:pPr>
      <w:r>
        <w:rPr>
          <w:bCs/>
          <w:b/>
        </w:rPr>
        <w:t xml:space="preserve">Invest in Digital Skills:</w:t>
      </w:r>
      <w:r>
        <w:t xml:space="preserve"> </w:t>
      </w:r>
      <w:r>
        <w:t xml:space="preserve">Learn tools like SEO, content marketing, and CRM platforms to stay competitive in a tech-driven market.</w:t>
      </w:r>
    </w:p>
    <w:p>
      <w:pPr>
        <w:numPr>
          <w:ilvl w:val="0"/>
          <w:numId w:val="1003"/>
        </w:numPr>
        <w:pStyle w:val="Compact"/>
      </w:pPr>
      <w:r>
        <w:rPr>
          <w:bCs/>
          <w:b/>
        </w:rPr>
        <w:t xml:space="preserve">Network Locally:</w:t>
      </w:r>
      <w:r>
        <w:t xml:space="preserve"> </w:t>
      </w:r>
      <w:r>
        <w:t xml:space="preserve">Join organizations such as the Montreal Marketing Association (MMA) to build professional relationships and access industry insights.</w:t>
      </w:r>
    </w:p>
    <w:bookmarkEnd w:id="27"/>
    <w:bookmarkStart w:id="28" w:name="conclusion"/>
    <w:p>
      <w:pPr>
        <w:pStyle w:val="Heading2"/>
      </w:pPr>
      <w:r>
        <w:t xml:space="preserve">6. Conclusion</w:t>
      </w:r>
    </w:p>
    <w:p>
      <w:pPr>
        <w:pStyle w:val="FirstParagraph"/>
      </w:pPr>
      <w:r>
        <w:t xml:space="preserve">This undergraduate thesis underscores the critical role of a</w:t>
      </w:r>
      <w:r>
        <w:t xml:space="preserve"> </w:t>
      </w:r>
      <w:r>
        <w:rPr>
          <w:bCs/>
          <w:b/>
        </w:rPr>
        <w:t xml:space="preserve">Marketing Manager</w:t>
      </w:r>
      <w:r>
        <w:t xml:space="preserve"> </w:t>
      </w:r>
      <w:r>
        <w:t xml:space="preserve">in</w:t>
      </w:r>
      <w:r>
        <w:t xml:space="preserve"> </w:t>
      </w:r>
      <w:r>
        <w:rPr>
          <w:bCs/>
          <w:b/>
        </w:rPr>
        <w:t xml:space="preserve">Montreal, Canada</w:t>
      </w:r>
      <w:r>
        <w:t xml:space="preserve">. As a city that balances tradition with innovation, Montreal demands creative, culturally aware strategies to thrive in its market. By understanding local dynamics and embracing digital tools, Marketing Managers can position themselves as leaders in this dynamic Canadian hub. This study serves as a foundation for further research into the evolving role of marketing professionals in multicultural urban environments.</w:t>
      </w:r>
    </w:p>
    <w:bookmarkEnd w:id="28"/>
    <w:bookmarkStart w:id="29" w:name="references"/>
    <w:p>
      <w:pPr>
        <w:pStyle w:val="Heading2"/>
      </w:pPr>
      <w:r>
        <w:t xml:space="preserve">References</w:t>
      </w:r>
    </w:p>
    <w:p>
      <w:pPr>
        <w:numPr>
          <w:ilvl w:val="0"/>
          <w:numId w:val="1004"/>
        </w:numPr>
        <w:pStyle w:val="Compact"/>
      </w:pPr>
      <w:r>
        <w:t xml:space="preserve">City of Montreal Economic Development Report (2023).</w:t>
      </w:r>
    </w:p>
    <w:p>
      <w:pPr>
        <w:numPr>
          <w:ilvl w:val="0"/>
          <w:numId w:val="1004"/>
        </w:numPr>
        <w:pStyle w:val="Compact"/>
      </w:pPr>
      <w:r>
        <w:t xml:space="preserve">Canadian Marketing Association (CMA) Guidelines for Multicultural Campaigns.</w:t>
      </w:r>
    </w:p>
    <w:p>
      <w:pPr>
        <w:numPr>
          <w:ilvl w:val="0"/>
          <w:numId w:val="1004"/>
        </w:numPr>
        <w:pStyle w:val="Compact"/>
      </w:pPr>
      <w:r>
        <w:t xml:space="preserve">Bourque, A. (2021). "Digital Marketing Strategies in Quebec." Journal of Canadian Business Studies, 15(3),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Canada Montreal</dc:title>
  <dc:creator/>
  <dc:language>en</dc:language>
  <cp:keywords/>
  <dcterms:created xsi:type="dcterms:W3CDTF">2026-07-23T12:40:24Z</dcterms:created>
  <dcterms:modified xsi:type="dcterms:W3CDTF">2026-07-23T12:40:24Z</dcterms:modified>
</cp:coreProperties>
</file>

<file path=docProps/custom.xml><?xml version="1.0" encoding="utf-8"?>
<Properties xmlns="http://schemas.openxmlformats.org/officeDocument/2006/custom-properties" xmlns:vt="http://schemas.openxmlformats.org/officeDocument/2006/docPropsVTypes"/>
</file>