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c378de7c51b797fbf27e4952a3c13c65e8d3dc7"/>
    <w:p>
      <w:pPr>
        <w:pStyle w:val="Heading1"/>
      </w:pPr>
      <w:r>
        <w:t xml:space="preserve">Undergraduate Thesis: The Role of a Marketing Manager in Canada Vancouver</w:t>
      </w:r>
    </w:p>
    <w:p>
      <w:pPr>
        <w:pStyle w:val="FirstParagraph"/>
      </w:pPr>
      <w:r>
        <w:rPr>
          <w:bCs/>
          <w:b/>
        </w:rPr>
        <w:t xml:space="preserve">Introduction:</w:t>
      </w:r>
    </w:p>
    <w:p>
      <w:pPr>
        <w:pStyle w:val="BodyText"/>
      </w:pPr>
      <w:r>
        <w:t xml:space="preserve">The role of a</w:t>
      </w:r>
      <w:r>
        <w:t xml:space="preserve"> </w:t>
      </w:r>
      <w:r>
        <w:rPr>
          <w:bCs/>
          <w:b/>
        </w:rPr>
        <w:t xml:space="preserve">Marketing Manager</w:t>
      </w:r>
      <w:r>
        <w:t xml:space="preserve"> </w:t>
      </w:r>
      <w:r>
        <w:t xml:space="preserve">is pivotal in shaping the success of businesses, particularly in dynamic urban environments like</w:t>
      </w:r>
      <w:r>
        <w:t xml:space="preserve"> </w:t>
      </w:r>
      <w:r>
        <w:rPr>
          <w:iCs/>
          <w:i/>
        </w:rPr>
        <w:t xml:space="preserve">Vancouver, Canada</w:t>
      </w:r>
      <w:r>
        <w:t xml:space="preserve">. As one of the most culturally diverse and economically vibrant cities in North America, Vancouver presents unique challenges and opportunities for marketing professionals. This undergraduate thesis explores the responsibilities, strategies, and contextual factors that define the role of a Marketing Manager within Vancouver's business ecosystem. The study focuses on how a Marketing Manager navigates local market dynamics, leverages digital innovation, and aligns with the cultural values of</w:t>
      </w:r>
      <w:r>
        <w:t xml:space="preserve"> </w:t>
      </w:r>
      <w:r>
        <w:rPr>
          <w:iCs/>
          <w:i/>
        </w:rPr>
        <w:t xml:space="preserve">Canada Vancouver</w:t>
      </w:r>
      <w:r>
        <w:t xml:space="preserve"> </w:t>
      </w:r>
      <w:r>
        <w:t xml:space="preserve">to drive growth and brand loyalty.</w:t>
      </w:r>
    </w:p>
    <w:bookmarkStart w:id="20" w:name="the-context-vancouver-as-a-marketing-hub"/>
    <w:p>
      <w:pPr>
        <w:pStyle w:val="Heading2"/>
      </w:pPr>
      <w:r>
        <w:t xml:space="preserve">The Context: Vancouver as a Marketing Hub</w:t>
      </w:r>
    </w:p>
    <w:p>
      <w:pPr>
        <w:pStyle w:val="FirstParagraph"/>
      </w:pPr>
      <w:r>
        <w:t xml:space="preserve">Vancouver, located on the west coast of Canada, is renowned for its natural beauty, multicultural population (over 50% of residents are immigrants or children of immigrants), and robust economy. The city serves as a global gateway for trade and tourism, with industries such as technology, real estate, film production, and eco-tourism dominating the market. For a</w:t>
      </w:r>
      <w:r>
        <w:t xml:space="preserve"> </w:t>
      </w:r>
      <w:r>
        <w:rPr>
          <w:bCs/>
          <w:b/>
        </w:rPr>
        <w:t xml:space="preserve">Marketing Manager</w:t>
      </w:r>
      <w:r>
        <w:t xml:space="preserve">, understanding this context is crucial to developing campaigns that resonate with both local residents and international audiences.</w:t>
      </w:r>
    </w:p>
    <w:p>
      <w:pPr>
        <w:pStyle w:val="BodyText"/>
      </w:pPr>
      <w:r>
        <w:t xml:space="preserve">Vancouver’s multicultural landscape demands that marketing strategies reflect inclusivity and diversity. A Marketing Manager in this environment must craft messages that honor the city’s heritage while appealing to its evolving demographics. Additionally, Vancouver’s reputation as a "green" city—ranked among the world's most sustainable urban centers—requires marketers to integrate environmental responsibility into their branding.</w:t>
      </w:r>
    </w:p>
    <w:bookmarkEnd w:id="20"/>
    <w:bookmarkStart w:id="21" w:name="Xccce20b9820341ccdac8106aa05c45c1559d6aa"/>
    <w:p>
      <w:pPr>
        <w:pStyle w:val="Heading2"/>
      </w:pPr>
      <w:r>
        <w:t xml:space="preserve">Key Responsibilities of a Marketing Manager in Vancouver</w:t>
      </w:r>
    </w:p>
    <w:p>
      <w:pPr>
        <w:pStyle w:val="FirstParagraph"/>
      </w:pPr>
      <w:r>
        <w:t xml:space="preserve">The role of a</w:t>
      </w:r>
      <w:r>
        <w:t xml:space="preserve"> </w:t>
      </w:r>
      <w:r>
        <w:rPr>
          <w:bCs/>
          <w:b/>
        </w:rPr>
        <w:t xml:space="preserve">Marketing Manager</w:t>
      </w:r>
      <w:r>
        <w:t xml:space="preserve"> </w:t>
      </w:r>
      <w:r>
        <w:t xml:space="preserve">encompasses strategic planning, market research, digital marketing, and team leadership. In Vancouver, these responsibilities are amplified by the need to balance global trends with hyper-local insights:</w:t>
      </w:r>
    </w:p>
    <w:p>
      <w:pPr>
        <w:numPr>
          <w:ilvl w:val="0"/>
          <w:numId w:val="1001"/>
        </w:numPr>
        <w:pStyle w:val="Compact"/>
      </w:pPr>
      <w:r>
        <w:rPr>
          <w:bCs/>
          <w:b/>
        </w:rPr>
        <w:t xml:space="preserve">Strategic Planning:</w:t>
      </w:r>
      <w:r>
        <w:t xml:space="preserve"> </w:t>
      </w:r>
      <w:r>
        <w:t xml:space="preserve">A Marketing Manager in Vancouver must align business objectives with local market demands. For example, promoting a tech startup’s product may require highlighting its compatibility with Vancouver’s innovation-driven culture.</w:t>
      </w:r>
    </w:p>
    <w:p>
      <w:pPr>
        <w:numPr>
          <w:ilvl w:val="0"/>
          <w:numId w:val="1001"/>
        </w:numPr>
        <w:pStyle w:val="Compact"/>
      </w:pPr>
      <w:r>
        <w:rPr>
          <w:bCs/>
          <w:b/>
        </w:rPr>
        <w:t xml:space="preserve">Digital Marketing Expertise:</w:t>
      </w:r>
      <w:r>
        <w:t xml:space="preserve"> </w:t>
      </w:r>
      <w:r>
        <w:t xml:space="preserve">With a high internet penetration rate (over 95%), digital marketing is indispensable. A Marketing Manager in Vancouver must prioritize platforms like Instagram, TikTok, and LinkedIn to engage younger audiences and professionals alike.</w:t>
      </w:r>
    </w:p>
    <w:p>
      <w:pPr>
        <w:numPr>
          <w:ilvl w:val="0"/>
          <w:numId w:val="1001"/>
        </w:numPr>
        <w:pStyle w:val="Compact"/>
      </w:pPr>
      <w:r>
        <w:rPr>
          <w:bCs/>
          <w:b/>
        </w:rPr>
        <w:t xml:space="preserve">Sustainability Integration:</w:t>
      </w:r>
      <w:r>
        <w:t xml:space="preserve"> </w:t>
      </w:r>
      <w:r>
        <w:t xml:space="preserve">Vancouver’s commitment to reducing carbon emissions by 80% by 2050 means that brands must emphasize eco-friendly practices. A Marketing Manager here is expected to champion green initiatives in campaigns.</w:t>
      </w:r>
    </w:p>
    <w:p>
      <w:pPr>
        <w:numPr>
          <w:ilvl w:val="0"/>
          <w:numId w:val="1001"/>
        </w:numPr>
        <w:pStyle w:val="Compact"/>
      </w:pPr>
      <w:r>
        <w:rPr>
          <w:bCs/>
          <w:b/>
        </w:rPr>
        <w:t xml:space="preserve">Cultural Sensitivity:</w:t>
      </w:r>
      <w:r>
        <w:t xml:space="preserve"> </w:t>
      </w:r>
      <w:r>
        <w:t xml:space="preserve">Campaigns must avoid stereotypes and celebrate diversity. For instance, a real estate firm’s marketing might showcase neighborhoods with multicultural communities to appeal to a broad demographic.</w:t>
      </w:r>
    </w:p>
    <w:bookmarkEnd w:id="21"/>
    <w:bookmarkStart w:id="22" w:name="Xe01c3c70311deb128fc78d6845532097c99254a"/>
    <w:p>
      <w:pPr>
        <w:pStyle w:val="Heading2"/>
      </w:pPr>
      <w:r>
        <w:t xml:space="preserve">Challenges Faced by Marketing Managers in Vancouver</w:t>
      </w:r>
    </w:p>
    <w:p>
      <w:pPr>
        <w:pStyle w:val="FirstParagraph"/>
      </w:pPr>
      <w:r>
        <w:t xml:space="preserve">Despite its opportunities, Vancouver poses specific challenges for marketers:</w:t>
      </w:r>
    </w:p>
    <w:p>
      <w:pPr>
        <w:numPr>
          <w:ilvl w:val="0"/>
          <w:numId w:val="1002"/>
        </w:numPr>
        <w:pStyle w:val="Compact"/>
      </w:pPr>
      <w:r>
        <w:rPr>
          <w:bCs/>
          <w:b/>
        </w:rPr>
        <w:t xml:space="preserve">Competition from Global Brands:</w:t>
      </w:r>
      <w:r>
        <w:t xml:space="preserve"> </w:t>
      </w:r>
      <w:r>
        <w:t xml:space="preserve">The presence of multinational corporations in sectors like technology and finance (e.g., Microsoft, Amazon) means local businesses must differentiate themselves through niche strategies.</w:t>
      </w:r>
    </w:p>
    <w:p>
      <w:pPr>
        <w:numPr>
          <w:ilvl w:val="0"/>
          <w:numId w:val="1002"/>
        </w:numPr>
        <w:pStyle w:val="Compact"/>
      </w:pPr>
      <w:r>
        <w:rPr>
          <w:bCs/>
          <w:b/>
        </w:rPr>
        <w:t xml:space="preserve">Economic Volatility:</w:t>
      </w:r>
      <w:r>
        <w:t xml:space="preserve"> </w:t>
      </w:r>
      <w:r>
        <w:t xml:space="preserve">Vancouver’s real estate market and tourism industry are susceptible to fluctuations in global demand. A Marketing Manager must remain agile, adjusting campaigns during downturns.</w:t>
      </w:r>
    </w:p>
    <w:p>
      <w:pPr>
        <w:numPr>
          <w:ilvl w:val="0"/>
          <w:numId w:val="1002"/>
        </w:numPr>
        <w:pStyle w:val="Compact"/>
      </w:pPr>
      <w:r>
        <w:rPr>
          <w:bCs/>
          <w:b/>
        </w:rPr>
        <w:t xml:space="preserve">Regulatory Compliance:</w:t>
      </w:r>
      <w:r>
        <w:t xml:space="preserve"> </w:t>
      </w:r>
      <w:r>
        <w:t xml:space="preserve">Vancouver enforces strict regulations on data privacy (e.g., PIPEDA) and environmental standards. Non-compliance can lead to legal penalties, requiring marketers to stay informed.</w:t>
      </w:r>
    </w:p>
    <w:bookmarkEnd w:id="22"/>
    <w:bookmarkStart w:id="23" w:name="Xc2e3cd0d5e00be8147929b2eae6be000e3fe8fc"/>
    <w:p>
      <w:pPr>
        <w:pStyle w:val="Heading2"/>
      </w:pPr>
      <w:r>
        <w:t xml:space="preserve">Cases of Success: Marketing Strategies in Vancouver</w:t>
      </w:r>
    </w:p>
    <w:p>
      <w:pPr>
        <w:pStyle w:val="FirstParagraph"/>
      </w:pPr>
      <w:r>
        <w:t xml:space="preserve">Vancouver’s marketing landscape is shaped by innovative case studies that highlight effective strategies:</w:t>
      </w:r>
    </w:p>
    <w:p>
      <w:pPr>
        <w:numPr>
          <w:ilvl w:val="0"/>
          <w:numId w:val="1003"/>
        </w:numPr>
        <w:pStyle w:val="Compact"/>
      </w:pPr>
      <w:r>
        <w:rPr>
          <w:bCs/>
          <w:b/>
        </w:rPr>
        <w:t xml:space="preserve">Patagonia’s Environmental Campaigns:</w:t>
      </w:r>
      <w:r>
        <w:t xml:space="preserve"> </w:t>
      </w:r>
      <w:r>
        <w:t xml:space="preserve">The outdoor brand has leveraged Vancouver’s eco-conscious culture to promote its sustainable practices, aligning with local values.</w:t>
      </w:r>
    </w:p>
    <w:p>
      <w:pPr>
        <w:numPr>
          <w:ilvl w:val="0"/>
          <w:numId w:val="1003"/>
        </w:numPr>
        <w:pStyle w:val="Compact"/>
      </w:pPr>
      <w:r>
        <w:rPr>
          <w:bCs/>
          <w:b/>
        </w:rPr>
        <w:t xml:space="preserve">Vancouver Film Festival (VIFF):</w:t>
      </w:r>
      <w:r>
        <w:t xml:space="preserve"> </w:t>
      </w:r>
      <w:r>
        <w:t xml:space="preserve">As a marketing event, VIFF uses social media and influencer partnerships to attract international attention while celebrating Canadian cinema.</w:t>
      </w:r>
    </w:p>
    <w:p>
      <w:pPr>
        <w:numPr>
          <w:ilvl w:val="0"/>
          <w:numId w:val="1003"/>
        </w:numPr>
        <w:pStyle w:val="Compact"/>
      </w:pPr>
      <w:r>
        <w:rPr>
          <w:bCs/>
          <w:b/>
        </w:rPr>
        <w:t xml:space="preserve">Local Tech Startups:</w:t>
      </w:r>
      <w:r>
        <w:t xml:space="preserve"> </w:t>
      </w:r>
      <w:r>
        <w:t xml:space="preserve">Companies like Hootsuite have used storytelling in their marketing to connect with Vancouver’s tech-savvy population, emphasizing innovation and community impact.</w:t>
      </w:r>
    </w:p>
    <w:bookmarkEnd w:id="23"/>
    <w:bookmarkStart w:id="25" w:name="X1ea5b8523b8b1ef2eff2c09f3701c36da96db0d"/>
    <w:p>
      <w:pPr>
        <w:pStyle w:val="Heading2"/>
      </w:pPr>
      <w:r>
        <w:t xml:space="preserve">The Future of Marketing Management in Vancouver</w:t>
      </w:r>
    </w:p>
    <w:p>
      <w:pPr>
        <w:pStyle w:val="FirstParagraph"/>
      </w:pPr>
      <w:r>
        <w:t xml:space="preserve">As Vancouver continues to grow as a global city, the role of the</w:t>
      </w:r>
      <w:r>
        <w:t xml:space="preserve"> </w:t>
      </w:r>
      <w:r>
        <w:rPr>
          <w:bCs/>
          <w:b/>
        </w:rPr>
        <w:t xml:space="preserve">Marketing Manager</w:t>
      </w:r>
      <w:r>
        <w:t xml:space="preserve"> </w:t>
      </w:r>
      <w:r>
        <w:t xml:space="preserve">will evolve. Emerging trends such as artificial intelligence in customer analytics, virtual reality for real estate marketing, and personalized advertising through big data will redefine strategies. Moreover, the increasing demand for authentic storytelling and social responsibility will require Marketing Managers to prioritize ethical practices.</w:t>
      </w:r>
    </w:p>
    <w:p>
      <w:pPr>
        <w:pStyle w:val="BodyText"/>
      </w:pPr>
      <w:r>
        <w:t xml:space="preserve">In conclusion, the</w:t>
      </w:r>
      <w:r>
        <w:t xml:space="preserve"> </w:t>
      </w:r>
      <w:r>
        <w:rPr>
          <w:bCs/>
          <w:b/>
        </w:rPr>
        <w:t xml:space="preserve">Marketing Manager</w:t>
      </w:r>
      <w:r>
        <w:t xml:space="preserve"> </w:t>
      </w:r>
      <w:r>
        <w:t xml:space="preserve">in</w:t>
      </w:r>
      <w:r>
        <w:t xml:space="preserve"> </w:t>
      </w:r>
      <w:r>
        <w:rPr>
          <w:iCs/>
          <w:i/>
        </w:rPr>
        <w:t xml:space="preserve">Vancouver, Canada</w:t>
      </w:r>
      <w:r>
        <w:t xml:space="preserve">, must be a visionary leader who balances creativity with data-driven decision-making. This undergraduate thesis underscores that success in Vancouver’s marketing arena hinges on understanding the city’s unique cultural fabric, embracing technological advancements, and fostering sustainability. As students of marketing, it is imperative to study these dynamics to prepare for a career in one of the most dynamic markets in North America.</w:t>
      </w:r>
    </w:p>
    <w:bookmarkStart w:id="24" w:name="references"/>
    <w:p>
      <w:pPr>
        <w:pStyle w:val="Heading3"/>
      </w:pPr>
      <w:r>
        <w:t xml:space="preserve">References</w:t>
      </w:r>
    </w:p>
    <w:p>
      <w:pPr>
        <w:pStyle w:val="FirstParagraph"/>
      </w:pPr>
      <w:r>
        <w:t xml:space="preserve">This thesis incorporates insights from local market reports by Statistics Canada, case studies from Vancouver-based companies, and academic research on global marketing trends. Specific sources include:</w:t>
      </w:r>
    </w:p>
    <w:p>
      <w:pPr>
        <w:numPr>
          <w:ilvl w:val="0"/>
          <w:numId w:val="1004"/>
        </w:numPr>
        <w:pStyle w:val="Compact"/>
      </w:pPr>
      <w:r>
        <w:t xml:space="preserve">Vancouver Economic Commission. (2023). "Vancouver’s Creative Economy."</w:t>
      </w:r>
    </w:p>
    <w:p>
      <w:pPr>
        <w:numPr>
          <w:ilvl w:val="0"/>
          <w:numId w:val="1004"/>
        </w:numPr>
        <w:pStyle w:val="Compact"/>
      </w:pPr>
      <w:r>
        <w:t xml:space="preserve">City of Vancouver. (2023). "Sustainability Action Plan 2040."</w:t>
      </w:r>
    </w:p>
    <w:p>
      <w:pPr>
        <w:numPr>
          <w:ilvl w:val="0"/>
          <w:numId w:val="1004"/>
        </w:numPr>
        <w:pStyle w:val="Compact"/>
      </w:pPr>
      <w:r>
        <w:t xml:space="preserve">Journal of Marketing Management. (2021). "Digital Marketing in Multicultural Cities."</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Canada Vancouver</dc:title>
  <dc:creator/>
  <dc:language>en</dc:language>
  <cp:keywords/>
  <dcterms:created xsi:type="dcterms:W3CDTF">2026-07-23T04:22:27Z</dcterms:created>
  <dcterms:modified xsi:type="dcterms:W3CDTF">2026-07-23T04:22:27Z</dcterms:modified>
</cp:coreProperties>
</file>

<file path=docProps/custom.xml><?xml version="1.0" encoding="utf-8"?>
<Properties xmlns="http://schemas.openxmlformats.org/officeDocument/2006/custom-properties" xmlns:vt="http://schemas.openxmlformats.org/officeDocument/2006/docPropsVTypes"/>
</file>