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Marketing</w:t>
      </w:r>
      <w:r>
        <w:t xml:space="preserve"> </w:t>
      </w:r>
      <w:r>
        <w:t xml:space="preserve">Manager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7f632042a6ce69df1e0bc62bc2dc1f6b9b915d0"/>
    <w:p>
      <w:pPr>
        <w:pStyle w:val="Heading1"/>
      </w:pPr>
      <w:r>
        <w:t xml:space="preserve">Undergraduate Thesis: The Role of a Marketing Manager in the Context of Chile Santiago</w:t>
      </w:r>
    </w:p>
    <w:bookmarkStart w:id="20" w:name="abstract"/>
    <w:p>
      <w:pPr>
        <w:pStyle w:val="Heading2"/>
      </w:pPr>
      <w:r>
        <w:t xml:space="preserve">Abstract</w:t>
      </w:r>
    </w:p>
    <w:p>
      <w:pPr>
        <w:pStyle w:val="FirstParagraph"/>
      </w:pPr>
      <w:r>
        <w:t xml:space="preserve">This Undergraduate Thesis explores the critical role of a Marketing Manager within the dynamic business environment of Santiago, Chile. As a hub for innovation and economic activity in South America, Santiago presents unique opportunities and challenges for marketing professionals. The thesis examines how a Marketing Manager can effectively navigate cultural nuances, digital trends, and market competition to drive organizational success in this region. By analyzing local case studies and international best practices adapted to the Chilean context, this document provides a comprehensive framework for understanding the strategic responsibilities of a Marketing Manager in Santiago.</w:t>
      </w:r>
    </w:p>
    <w:bookmarkEnd w:id="20"/>
    <w:bookmarkStart w:id="21" w:name="introduction"/>
    <w:p>
      <w:pPr>
        <w:pStyle w:val="Heading2"/>
      </w:pPr>
      <w:r>
        <w:t xml:space="preserve">Introduction</w:t>
      </w:r>
    </w:p>
    <w:p>
      <w:pPr>
        <w:pStyle w:val="FirstParagraph"/>
      </w:pPr>
      <w:r>
        <w:t xml:space="preserve">Santiago, the capital of Chile, is not only a political and cultural center but also a thriving economic hub that attracts multinational corporations and local entrepreneurs alike. The city’s diverse population, strong internet penetration, and growing consumer market make it an ideal location to study the role of a Marketing Manager. A Marketing Manager in Santiago must balance global strategies with localized insights, ensuring campaigns resonate with Chilean consumers while aligning with international business goals. This thesis focuses on how such a manager can leverage market research, digital tools, and cultural awareness to achieve competitive advantage in Santiago’s unique business landscape.</w:t>
      </w:r>
    </w:p>
    <w:bookmarkEnd w:id="21"/>
    <w:bookmarkStart w:id="22" w:name="literature-review"/>
    <w:p>
      <w:pPr>
        <w:pStyle w:val="Heading2"/>
      </w:pPr>
      <w:r>
        <w:t xml:space="preserve">Literature Review</w:t>
      </w:r>
    </w:p>
    <w:p>
      <w:pPr>
        <w:pStyle w:val="FirstParagraph"/>
      </w:pPr>
      <w:r>
        <w:t xml:space="preserve">The concept of a Marketing Manager has evolved significantly in the 21st century, driven by technological advancements and changing consumer behaviors. According to Kotler (2016), effective marketing requires an understanding of both macro-environmental factors (PESTEL analysis) and micro-environmental elements like customer segmentation. In Santiago, these factors take on distinct characteristics: for instance, Chile’s economic stability and high literacy rate contribute to a sophisticated consumer base that demands personalized approaches. Additionally, the rise of digital platforms in Santiago has shifted marketing priorities toward social media engagement, content marketing, and data analytics.</w:t>
      </w:r>
    </w:p>
    <w:p>
      <w:pPr>
        <w:pStyle w:val="BodyText"/>
      </w:pPr>
      <w:r>
        <w:t xml:space="preserve">Chilean market research highlights that local consumers prioritize sustainability and ethical practices (Molina &amp; Rojas, 2020). A Marketing Manager in Santiago must integrate these values into campaigns while competing with international brands. This section reviews academic literature on marketing strategies tailored to Latin American markets, emphasizing the importance of localization in achieving brand loyalty.</w:t>
      </w:r>
    </w:p>
    <w:bookmarkEnd w:id="22"/>
    <w:bookmarkStart w:id="23" w:name="Xaf50ec1fcb9b8090957eef3cd1af1fee4ec7dd3"/>
    <w:p>
      <w:pPr>
        <w:pStyle w:val="Heading2"/>
      </w:pPr>
      <w:r>
        <w:t xml:space="preserve">Case Study: Marketing Strategies in Santiago</w:t>
      </w:r>
    </w:p>
    <w:p>
      <w:pPr>
        <w:pStyle w:val="FirstParagraph"/>
      </w:pPr>
      <w:r>
        <w:t xml:space="preserve">To illustrate the practical application of marketing management principles, this thesis analyzes a case study involving a multinational consumer goods company operating in Santiago. The company’s Marketing Manager faced challenges such as adapting products to local tastes and competing with established Chilean brands. By employing SWOT analysis, the manager identified opportunities in Santiago’s growing e-commerce sector and launched an omnichannel strategy that combined digital advertising with in-store promotions. The result was a 25% increase in sales within six months.</w:t>
      </w:r>
    </w:p>
    <w:p>
      <w:pPr>
        <w:pStyle w:val="BodyText"/>
      </w:pPr>
      <w:r>
        <w:t xml:space="preserve">The case study also highlights the importance of cultural sensitivity. For example, leveraging Chilean festivals like Fiestas Patrias (National Holidays) allowed the company to create campaigns that resonated emotionally with local consumers. This approach not only boosted brand visibility but also reinforced a sense of community engagement.</w:t>
      </w:r>
    </w:p>
    <w:bookmarkEnd w:id="23"/>
    <w:bookmarkStart w:id="24" w:name="X88bd2451f8ddec166aa436624fc1431a0af99bf"/>
    <w:p>
      <w:pPr>
        <w:pStyle w:val="Heading2"/>
      </w:pPr>
      <w:r>
        <w:t xml:space="preserve">Strategic Planning for a Marketing Manager in Santiago</w:t>
      </w:r>
    </w:p>
    <w:p>
      <w:pPr>
        <w:pStyle w:val="FirstParagraph"/>
      </w:pPr>
      <w:r>
        <w:t xml:space="preserve">A successful Marketing Manager in Santiago must prioritize strategic planning that aligns with both regional and global objectives. Key areas of focus include:</w:t>
      </w:r>
    </w:p>
    <w:p>
      <w:pPr>
        <w:numPr>
          <w:ilvl w:val="0"/>
          <w:numId w:val="1001"/>
        </w:numPr>
        <w:pStyle w:val="Compact"/>
      </w:pPr>
      <w:r>
        <w:rPr>
          <w:bCs/>
          <w:b/>
        </w:rPr>
        <w:t xml:space="preserve">Market Research:** Conducting surveys, analyzing competitors, and utilizing Google Trends to identify consumer preferences.</w:t>
      </w:r>
    </w:p>
    <w:p>
      <w:pPr>
        <w:numPr>
          <w:ilvl w:val="0"/>
          <w:numId w:val="1001"/>
        </w:numPr>
        <w:pStyle w:val="Compact"/>
      </w:pPr>
      <w:r>
        <w:rPr>
          <w:bCs/>
          <w:b/>
        </w:rPr>
        <w:t xml:space="preserve">Digital Transformation:** Implementing SEO strategies, leveraging Instagram and TikTok for influencer partnerships, and using AI-driven analytics tools.</w:t>
      </w:r>
    </w:p>
    <w:p>
      <w:pPr>
        <w:numPr>
          <w:ilvl w:val="0"/>
          <w:numId w:val="1001"/>
        </w:numPr>
        <w:pStyle w:val="Compact"/>
      </w:pPr>
      <w:r>
        <w:rPr>
          <w:bCs/>
          <w:b/>
        </w:rPr>
        <w:t xml:space="preserve">Sustainability Integration:** Partnering with local environmental organizations to align marketing campaigns with Chile’s Green Economy goals.</w:t>
      </w:r>
    </w:p>
    <w:p>
      <w:pPr>
        <w:numPr>
          <w:ilvl w:val="0"/>
          <w:numId w:val="1001"/>
        </w:numPr>
        <w:pStyle w:val="Compact"/>
      </w:pPr>
      <w:r>
        <w:rPr>
          <w:bCs/>
          <w:b/>
        </w:rPr>
        <w:t xml:space="preserve">Cross-Cultural Communication:** Training teams to understand nuances in Spanish dialects, humor, and social norms specific to Santiago’s demographics.</w:t>
      </w:r>
    </w:p>
    <w:bookmarkEnd w:id="24"/>
    <w:bookmarkStart w:id="25" w:name="challenges-and-opportunities"/>
    <w:p>
      <w:pPr>
        <w:pStyle w:val="Heading2"/>
      </w:pPr>
      <w:r>
        <w:t xml:space="preserve">Challenges and Opportunities</w:t>
      </w:r>
    </w:p>
    <w:p>
      <w:pPr>
        <w:pStyle w:val="FirstParagraph"/>
      </w:pPr>
      <w:r>
        <w:t xml:space="preserve">Santiago presents unique challenges for Marketing Managers. Rapid technological changes require constant upskilling, while intense competition demands innovative differentiation strategies. Additionally, the city’s diverse population—spanning urban elites, middle-class professionals, and rural migrants—necessitates nuanced segmentation approaches.</w:t>
      </w:r>
    </w:p>
    <w:p>
      <w:pPr>
        <w:pStyle w:val="BodyText"/>
      </w:pPr>
      <w:r>
        <w:t xml:space="preserve">However, these challenges are accompanied by opportunities. Santiago’s high mobile usage (over 85% of the population) provides fertile ground for mobile-first marketing campaigns. The city’s startup ecosystem also offers potential for collaboration with emerging tech firms to develop cutting-edge marketing solutions.</w:t>
      </w:r>
    </w:p>
    <w:bookmarkEnd w:id="25"/>
    <w:bookmarkStart w:id="26" w:name="conclusion"/>
    <w:p>
      <w:pPr>
        <w:pStyle w:val="Heading2"/>
      </w:pPr>
      <w:r>
        <w:t xml:space="preserve">Conclusion</w:t>
      </w:r>
    </w:p>
    <w:p>
      <w:pPr>
        <w:pStyle w:val="FirstParagraph"/>
      </w:pPr>
      <w:r>
        <w:t xml:space="preserve">This Undergraduate Thesis underscores the pivotal role of a Marketing Manager in Santiago, Chile, as a bridge between global trends and local realities. By combining strategic planning, cultural intelligence, and digital innovation, such professionals can drive measurable business growth while contributing to the region’s economic development. Future research could explore the impact of AI on marketing automation in Santiago or compare consumer behavior between Santiago and other Latin American capitals.</w:t>
      </w:r>
    </w:p>
    <w:bookmarkEnd w:id="26"/>
    <w:bookmarkStart w:id="27" w:name="references"/>
    <w:p>
      <w:pPr>
        <w:pStyle w:val="Heading2"/>
      </w:pPr>
      <w:r>
        <w:t xml:space="preserve">References</w:t>
      </w:r>
    </w:p>
    <w:p>
      <w:pPr>
        <w:numPr>
          <w:ilvl w:val="0"/>
          <w:numId w:val="1002"/>
        </w:numPr>
        <w:pStyle w:val="Compact"/>
      </w:pPr>
      <w:r>
        <w:t xml:space="preserve">Kotler, P. (2016).</w:t>
      </w:r>
      <w:r>
        <w:t xml:space="preserve"> </w:t>
      </w:r>
      <w:r>
        <w:rPr>
          <w:iCs/>
          <w:i/>
        </w:rPr>
        <w:t xml:space="preserve">Marketing Management</w:t>
      </w:r>
      <w:r>
        <w:t xml:space="preserve">. Pearson Education.</w:t>
      </w:r>
    </w:p>
    <w:p>
      <w:pPr>
        <w:numPr>
          <w:ilvl w:val="0"/>
          <w:numId w:val="1002"/>
        </w:numPr>
        <w:pStyle w:val="Compact"/>
      </w:pPr>
      <w:r>
        <w:t xml:space="preserve">Molina, J., &amp; Rojas, L. (2020). "Sustainability and Consumer Behavior in Chile."</w:t>
      </w:r>
      <w:r>
        <w:t xml:space="preserve"> </w:t>
      </w:r>
      <w:r>
        <w:rPr>
          <w:iCs/>
          <w:i/>
        </w:rPr>
        <w:t xml:space="preserve">Journal of Latin American Marketing</w:t>
      </w:r>
      <w:r>
        <w:t xml:space="preserve">, 15(3), 45-67.</w:t>
      </w:r>
    </w:p>
    <w:p>
      <w:pPr>
        <w:numPr>
          <w:ilvl w:val="0"/>
          <w:numId w:val="1002"/>
        </w:numPr>
        <w:pStyle w:val="Compact"/>
      </w:pPr>
      <w:r>
        <w:t xml:space="preserve">Chilean Ministry of Economy. (2021). "Digital Trends in Santiago, 2021-2023." Retrieved from https://www.economia.gob.cl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Marketing Manager in Chile Santiago</dc:title>
  <dc:creator/>
  <dc:language>en</dc:language>
  <cp:keywords/>
  <dcterms:created xsi:type="dcterms:W3CDTF">2026-07-23T08:34:29Z</dcterms:created>
  <dcterms:modified xsi:type="dcterms:W3CDTF">2026-07-23T08:34:29Z</dcterms:modified>
</cp:coreProperties>
</file>

<file path=docProps/custom.xml><?xml version="1.0" encoding="utf-8"?>
<Properties xmlns="http://schemas.openxmlformats.org/officeDocument/2006/custom-properties" xmlns:vt="http://schemas.openxmlformats.org/officeDocument/2006/docPropsVTypes"/>
</file>