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8" w:name="X94f620c87fb532d9a6826744f8339ee3d0c0903"/>
    <w:p>
      <w:pPr>
        <w:pStyle w:val="Heading1"/>
      </w:pPr>
      <w:r>
        <w:t xml:space="preserve">Undergraduate Thesis: The Role and Strategic Importance of a Marketing Manager in China, Shanghai</w:t>
      </w:r>
    </w:p>
    <w:bookmarkStart w:id="20" w:name="abstract"/>
    <w:p>
      <w:pPr>
        <w:pStyle w:val="Heading2"/>
      </w:pPr>
      <w:r>
        <w:t xml:space="preserve">Abstract</w:t>
      </w:r>
    </w:p>
    <w:p>
      <w:pPr>
        <w:pStyle w:val="FirstParagraph"/>
      </w:pPr>
      <w:r>
        <w:t xml:space="preserve">This Undergraduate Thesis explores the critical role of a Marketing Manager in the dynamic business environment of China, with a specific focus on Shanghai. As one of the world’s leading financial and commercial hubs, Shanghai presents unique challenges and opportunities for marketing professionals. This document examines the responsibilities of a Marketing Manager in this context, emphasizing strategies tailored to local consumer behavior, regulatory frameworks, and technological advancements. By analyzing case studies and industry trends, this thesis highlights how a Marketing Manager can drive business growth while aligning with the cultural and economic landscape of Shanghai.</w:t>
      </w:r>
    </w:p>
    <w:bookmarkEnd w:id="20"/>
    <w:bookmarkStart w:id="21" w:name="introduction"/>
    <w:p>
      <w:pPr>
        <w:pStyle w:val="Heading2"/>
      </w:pPr>
      <w:r>
        <w:t xml:space="preserve">Introduction</w:t>
      </w:r>
    </w:p>
    <w:p>
      <w:pPr>
        <w:pStyle w:val="FirstParagraph"/>
      </w:pPr>
      <w:r>
        <w:t xml:space="preserve">The rapid globalization of markets has intensified competition across industries, making the role of a Marketing Manager more vital than ever. In China’s bustling metropolis of Shanghai—a city known for its innovation, high purchasing power, and strategic location—Marketing Managers face the dual challenge of meeting global standards while addressing hyper-local demands. This thesis investigates how a Marketing Manager can effectively navigate these complexities to achieve organizational goals in Shanghai’s competitive market.</w:t>
      </w:r>
    </w:p>
    <w:bookmarkEnd w:id="21"/>
    <w:bookmarkStart w:id="22" w:name="literature-review"/>
    <w:p>
      <w:pPr>
        <w:pStyle w:val="Heading2"/>
      </w:pPr>
      <w:r>
        <w:t xml:space="preserve">Literature Review</w:t>
      </w:r>
    </w:p>
    <w:p>
      <w:pPr>
        <w:pStyle w:val="FirstParagraph"/>
      </w:pPr>
      <w:r>
        <w:t xml:space="preserve">Existing research underscores the importance of cultural adaptation and digital integration in marketing strategies for China. Studies by scholars like Hui (2018) emphasize that Chinese consumers prioritize trust, convenience, and social validation in their purchasing decisions. Meanwhile, the rise of e-commerce platforms such as Taobao and Pinduoduo has reshaped traditional marketing paradigms. A Marketing Manager in Shanghai must leverage these insights to create campaigns that resonate with both domestic and international audiences.</w:t>
      </w:r>
    </w:p>
    <w:bookmarkEnd w:id="22"/>
    <w:bookmarkStart w:id="23" w:name="methodology"/>
    <w:p>
      <w:pPr>
        <w:pStyle w:val="Heading2"/>
      </w:pPr>
      <w:r>
        <w:t xml:space="preserve">Methodology</w:t>
      </w:r>
    </w:p>
    <w:p>
      <w:pPr>
        <w:pStyle w:val="FirstParagraph"/>
      </w:pPr>
      <w:r>
        <w:t xml:space="preserve">This thesis employs a qualitative case study approach, analyzing the strategies of successful companies operating in Shanghai. Data is sourced from industry reports, interviews with marketing professionals, and academic publications. The focus remains on practical applications rather than theoretical models, ensuring relevance to aspiring Marketing Managers targeting careers in China.</w:t>
      </w:r>
    </w:p>
    <w:bookmarkEnd w:id="23"/>
    <w:bookmarkStart w:id="24" w:name="X020bfcbffdf162b095a28e691ca7517036a87e1"/>
    <w:p>
      <w:pPr>
        <w:pStyle w:val="Heading2"/>
      </w:pPr>
      <w:r>
        <w:t xml:space="preserve">Key Responsibilities of a Marketing Manager in Shanghai</w:t>
      </w:r>
    </w:p>
    <w:p>
      <w:pPr>
        <w:pStyle w:val="FirstParagraph"/>
      </w:pPr>
      <w:r>
        <w:t xml:space="preserve">A Marketing Manager in Shanghai must balance several critical functions:</w:t>
      </w:r>
    </w:p>
    <w:p>
      <w:pPr>
        <w:numPr>
          <w:ilvl w:val="0"/>
          <w:numId w:val="1001"/>
        </w:numPr>
        <w:pStyle w:val="Compact"/>
      </w:pPr>
      <w:r>
        <w:t xml:space="preserve">Cultural Localization:** Adapting campaigns to reflect Chinese traditions, language, and social norms. For example, incorporating elements of Confucian values or leveraging the popularity of platforms like WeChat for customer engagement.</w:t>
      </w:r>
    </w:p>
    <w:p>
      <w:pPr>
        <w:numPr>
          <w:ilvl w:val="0"/>
          <w:numId w:val="1001"/>
        </w:numPr>
        <w:pStyle w:val="Compact"/>
      </w:pPr>
      <w:r>
        <w:t xml:space="preserve">Digital Marketing Expertise:** Utilizing advanced analytics tools and AI-driven strategies to target consumers on platforms such as Baidu, Weibo, and Douyin (TikTok’s Chinese counterpart).</w:t>
      </w:r>
    </w:p>
    <w:p>
      <w:pPr>
        <w:numPr>
          <w:ilvl w:val="0"/>
          <w:numId w:val="1001"/>
        </w:numPr>
        <w:pStyle w:val="Compact"/>
      </w:pPr>
      <w:r>
        <w:t xml:space="preserve">Regulatory Compliance:** Navigating China’s strict data privacy laws and advertising regulations while ensuring ethical marketing practices.</w:t>
      </w:r>
    </w:p>
    <w:p>
      <w:pPr>
        <w:numPr>
          <w:ilvl w:val="0"/>
          <w:numId w:val="1001"/>
        </w:numPr>
        <w:pStyle w:val="Compact"/>
      </w:pPr>
      <w:r>
        <w:t xml:space="preserve">Competitive Differentiation:** Developing unique value propositions in a market saturated with both international and local competitors.</w:t>
      </w:r>
    </w:p>
    <w:bookmarkEnd w:id="24"/>
    <w:bookmarkStart w:id="25" w:name="Xe513e268e23422640c81656b512096d213f283a"/>
    <w:p>
      <w:pPr>
        <w:pStyle w:val="Heading2"/>
      </w:pPr>
      <w:r>
        <w:t xml:space="preserve">Case Study: Marketing Strategies in Shanghai</w:t>
      </w:r>
    </w:p>
    <w:p>
      <w:pPr>
        <w:pStyle w:val="FirstParagraph"/>
      </w:pPr>
      <w:r>
        <w:t xml:space="preserve">A notable example is the success of Starbucks in Shanghai, where their Marketing Manager tailored campaigns to emphasize “third-place” experiences (a concept popularized by Chinese consumers). By integrating QR codes for mobile ordering and hosting cultural events like Lunar New Year promotions, Starbucks effectively blended global branding with local relevance. Similarly, Alibaba’s marketing division leverages big data analytics to personalize promotions for Shanghai’s tech-savvy population.</w:t>
      </w:r>
    </w:p>
    <w:bookmarkEnd w:id="25"/>
    <w:bookmarkStart w:id="26" w:name="challenges-and-opportunities"/>
    <w:p>
      <w:pPr>
        <w:pStyle w:val="Heading2"/>
      </w:pPr>
      <w:r>
        <w:t xml:space="preserve">Challenges and Opportunities</w:t>
      </w:r>
    </w:p>
    <w:p>
      <w:pPr>
        <w:pStyle w:val="FirstParagraph"/>
      </w:pPr>
      <w:r>
        <w:t xml:space="preserve">Despite its opportunities, Shanghai poses challenges such as intense competition from both international and domestic firms, evolving consumer preferences, and the need for continuous innovation. However, the city’s status as a global trade hub provides unparalleled access to diverse markets. A skilled Marketing Manager can capitalize on this by fostering partnerships with local influencers (KOLs) and leveraging Shanghai’s infrastructure for logistics and distribution.</w:t>
      </w:r>
    </w:p>
    <w:bookmarkEnd w:id="26"/>
    <w:bookmarkStart w:id="27" w:name="conclusion"/>
    <w:p>
      <w:pPr>
        <w:pStyle w:val="Heading2"/>
      </w:pPr>
      <w:r>
        <w:t xml:space="preserve">Conclusion</w:t>
      </w:r>
    </w:p>
    <w:p>
      <w:pPr>
        <w:pStyle w:val="FirstParagraph"/>
      </w:pPr>
      <w:r>
        <w:t xml:space="preserve">In conclusion, the role of a Marketing Manager in China’s Shanghai is multifaceted, requiring a deep understanding of cultural dynamics, technological trends, and regulatory environments. As this Undergraduate Thesis demonstrates, success in Shanghai hinges on strategic adaptability and a commitment to aligning global best practices with local needs. For students aspiring to pursue careers as Marketing Managers in this region, the lessons learned from this study provide a foundational framework for thriving in one of the world’s most competitive markets.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Marketing Manager in China Shanghai</dc:title>
  <dc:creator/>
  <dc:language>en</dc:language>
  <cp:keywords/>
  <dcterms:created xsi:type="dcterms:W3CDTF">2026-07-23T08:12:20Z</dcterms:created>
  <dcterms:modified xsi:type="dcterms:W3CDTF">2026-07-23T08:12:20Z</dcterms:modified>
</cp:coreProperties>
</file>

<file path=docProps/custom.xml><?xml version="1.0" encoding="utf-8"?>
<Properties xmlns="http://schemas.openxmlformats.org/officeDocument/2006/custom-properties" xmlns:vt="http://schemas.openxmlformats.org/officeDocument/2006/docPropsVTypes"/>
</file>