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453b45aed532252a3dc5c273648bac4919903ff"/>
    <w:p>
      <w:pPr>
        <w:pStyle w:val="Heading1"/>
      </w:pPr>
      <w:r>
        <w:t xml:space="preserve">Undergraduate Thesis: The Role of a Marketing Manager in Alexandria, Egypt</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Marketing Manager</w:t>
      </w:r>
      <w:r>
        <w:t xml:space="preserve"> </w:t>
      </w:r>
      <w:r>
        <w:t xml:space="preserve">within the unique economic and cultural context of</w:t>
      </w:r>
      <w:r>
        <w:t xml:space="preserve"> </w:t>
      </w:r>
      <w:r>
        <w:rPr>
          <w:bCs/>
          <w:b/>
        </w:rPr>
        <w:t xml:space="preserve">Egypt Alexandria</w:t>
      </w:r>
      <w:r>
        <w:t xml:space="preserve">. Focused on strategic marketing practices, this study highlights how a</w:t>
      </w:r>
      <w:r>
        <w:t xml:space="preserve"> </w:t>
      </w:r>
      <w:r>
        <w:rPr>
          <w:bCs/>
          <w:b/>
        </w:rPr>
        <w:t xml:space="preserve">Marketing Manager</w:t>
      </w:r>
      <w:r>
        <w:t xml:space="preserve"> </w:t>
      </w:r>
      <w:r>
        <w:t xml:space="preserve">navigates local challenges while leveraging global trends to drive business success. By analyzing case studies and market data specific to Alexandria, this thesis provides actionable insights for professionals in the field.</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is pivotal in today’s competitive business environment, particularly in dynamic markets like</w:t>
      </w:r>
      <w:r>
        <w:t xml:space="preserve"> </w:t>
      </w:r>
      <w:r>
        <w:rPr>
          <w:bCs/>
          <w:b/>
        </w:rPr>
        <w:t xml:space="preserve">Egypt Alexandria</w:t>
      </w:r>
      <w:r>
        <w:t xml:space="preserve">. As a coastal city with diverse economic sectors, Alexandria presents both opportunities and challenges for marketers aiming to connect with local consumers while maintaining global relevance. This thesis examines how the responsibilities of a</w:t>
      </w:r>
      <w:r>
        <w:t xml:space="preserve"> </w:t>
      </w:r>
      <w:r>
        <w:rPr>
          <w:bCs/>
          <w:b/>
        </w:rPr>
        <w:t xml:space="preserve">Marketing Manager</w:t>
      </w:r>
      <w:r>
        <w:t xml:space="preserve"> </w:t>
      </w:r>
      <w:r>
        <w:t xml:space="preserve">intersect with the socio-economic landscape of Alexandria, emphasizing innovation in marketing strategies tailored to this region.</w:t>
      </w:r>
    </w:p>
    <w:bookmarkEnd w:id="21"/>
    <w:bookmarkStart w:id="22" w:name="X66a6c9da35d2cc4bc896f424fc61966bf39fc47"/>
    <w:p>
      <w:pPr>
        <w:pStyle w:val="Heading2"/>
      </w:pPr>
      <w:r>
        <w:t xml:space="preserve">2. Literature Review: Marketing Management in Egypt</w:t>
      </w:r>
    </w:p>
    <w:p>
      <w:pPr>
        <w:pStyle w:val="FirstParagraph"/>
      </w:pPr>
      <w:r>
        <w:t xml:space="preserve">The academic discourse on marketing management highlights its role as a driver of business growth, particularly in developing economies like Egypt. Studies by El-Kassar (2018) underscore the importance of cultural adaptation and localized consumer behavior analysis for effective marketing strategies. In</w:t>
      </w:r>
      <w:r>
        <w:t xml:space="preserve"> </w:t>
      </w:r>
      <w:r>
        <w:rPr>
          <w:bCs/>
          <w:b/>
        </w:rPr>
        <w:t xml:space="preserve">Alexandria</w:t>
      </w:r>
      <w:r>
        <w:t xml:space="preserve">, where historical heritage meets modernization, a</w:t>
      </w:r>
      <w:r>
        <w:t xml:space="preserve"> </w:t>
      </w:r>
      <w:r>
        <w:rPr>
          <w:bCs/>
          <w:b/>
        </w:rPr>
        <w:t xml:space="preserve">Marketing Manager</w:t>
      </w:r>
      <w:r>
        <w:t xml:space="preserve"> </w:t>
      </w:r>
      <w:r>
        <w:t xml:space="preserve">must balance traditional values with contemporary trends to resonate with consumers.</w:t>
      </w:r>
    </w:p>
    <w:p>
      <w:pPr>
        <w:pStyle w:val="BodyText"/>
      </w:pPr>
      <w:r>
        <w:t xml:space="preserve">Additionally, research by Al-Mansour (2020) emphasizes the impact of digital transformation on marketing practices in Egypt. With rising internet penetration and social media adoption, a</w:t>
      </w:r>
      <w:r>
        <w:t xml:space="preserve"> </w:t>
      </w:r>
      <w:r>
        <w:rPr>
          <w:bCs/>
          <w:b/>
        </w:rPr>
        <w:t xml:space="preserve">Marketing Manager</w:t>
      </w:r>
      <w:r>
        <w:t xml:space="preserve"> </w:t>
      </w:r>
      <w:r>
        <w:t xml:space="preserve">in Alexandria is increasingly required to integrate data-driven decision-making and digital engagement strategies into their repertoire.</w:t>
      </w:r>
    </w:p>
    <w:bookmarkEnd w:id="22"/>
    <w:bookmarkStart w:id="23" w:name="X8eb534e75251d8b5b9431d525c2178c5fcad9fa"/>
    <w:p>
      <w:pPr>
        <w:pStyle w:val="Heading2"/>
      </w:pPr>
      <w:r>
        <w:t xml:space="preserve">3. The Role of a Marketing Manager in Alexandria, Egypt</w:t>
      </w:r>
    </w:p>
    <w:p>
      <w:pPr>
        <w:pStyle w:val="FirstParagraph"/>
      </w:pPr>
      <w:r>
        <w:t xml:space="preserve">A</w:t>
      </w:r>
      <w:r>
        <w:t xml:space="preserve"> </w:t>
      </w:r>
      <w:r>
        <w:rPr>
          <w:bCs/>
          <w:b/>
        </w:rPr>
        <w:t xml:space="preserve">Marketing Manager</w:t>
      </w:r>
      <w:r>
        <w:t xml:space="preserve"> </w:t>
      </w:r>
      <w:r>
        <w:t xml:space="preserve">in Alexandria must navigate the city’s unique market dynamics. Key responsibilities include:</w:t>
      </w:r>
    </w:p>
    <w:p>
      <w:pPr>
        <w:numPr>
          <w:ilvl w:val="0"/>
          <w:numId w:val="1001"/>
        </w:numPr>
        <w:pStyle w:val="Compact"/>
      </w:pPr>
      <w:r>
        <w:rPr>
          <w:bCs/>
          <w:b/>
        </w:rPr>
        <w:t xml:space="preserve">Cultural Sensitivity:</w:t>
      </w:r>
      <w:r>
        <w:t xml:space="preserve"> </w:t>
      </w:r>
      <w:r>
        <w:t xml:space="preserve">Understanding local customs, values, and consumer preferences to create campaigns that reflect Alexandria’s identity.</w:t>
      </w:r>
    </w:p>
    <w:p>
      <w:pPr>
        <w:numPr>
          <w:ilvl w:val="0"/>
          <w:numId w:val="1001"/>
        </w:numPr>
        <w:pStyle w:val="Compact"/>
      </w:pPr>
      <w:r>
        <w:rPr>
          <w:bCs/>
          <w:b/>
        </w:rPr>
        <w:t xml:space="preserve">Digital Strategy Development:</w:t>
      </w:r>
      <w:r>
        <w:t xml:space="preserve"> </w:t>
      </w:r>
      <w:r>
        <w:t xml:space="preserve">Leveraging platforms like Facebook, Instagram, and Google Ads to reach Egypt’s tech-savvy youth while adhering to regional regulations.</w:t>
      </w:r>
    </w:p>
    <w:p>
      <w:pPr>
        <w:numPr>
          <w:ilvl w:val="0"/>
          <w:numId w:val="1001"/>
        </w:numPr>
        <w:pStyle w:val="Compact"/>
      </w:pPr>
      <w:r>
        <w:rPr>
          <w:bCs/>
          <w:b/>
        </w:rPr>
        <w:t xml:space="preserve">Competitive Analysis:</w:t>
      </w:r>
      <w:r>
        <w:t xml:space="preserve"> </w:t>
      </w:r>
      <w:r>
        <w:t xml:space="preserve">Monitoring local competitors such as Cairo-based brands and international players entering the Egyptian market.</w:t>
      </w:r>
    </w:p>
    <w:p>
      <w:pPr>
        <w:numPr>
          <w:ilvl w:val="0"/>
          <w:numId w:val="1001"/>
        </w:numPr>
        <w:pStyle w:val="Compact"/>
      </w:pPr>
      <w:r>
        <w:rPr>
          <w:bCs/>
          <w:b/>
        </w:rPr>
        <w:t xml:space="preserve">Sustainability Practices:</w:t>
      </w:r>
      <w:r>
        <w:t xml:space="preserve"> </w:t>
      </w:r>
      <w:r>
        <w:t xml:space="preserve">Aligning marketing initiatives with Egypt’s growing emphasis on eco-friendly business models, particularly in Alexandria’s tourism and retail sectors.</w:t>
      </w:r>
    </w:p>
    <w:bookmarkEnd w:id="23"/>
    <w:bookmarkStart w:id="24" w:name="Xd3b2478a64e3c073e1a2ed83213d25ffef02271"/>
    <w:p>
      <w:pPr>
        <w:pStyle w:val="Heading2"/>
      </w:pPr>
      <w:r>
        <w:t xml:space="preserve">4. Case Study: Marketing in Alexandria’s Tourism Sector</w:t>
      </w:r>
    </w:p>
    <w:p>
      <w:pPr>
        <w:pStyle w:val="FirstParagraph"/>
      </w:pPr>
      <w:r>
        <w:t xml:space="preserve">Alexandria is a key destination for Egyptian and international tourists. A</w:t>
      </w:r>
      <w:r>
        <w:t xml:space="preserve"> </w:t>
      </w:r>
      <w:r>
        <w:rPr>
          <w:bCs/>
          <w:b/>
        </w:rPr>
        <w:t xml:space="preserve">Marketing Manager</w:t>
      </w:r>
      <w:r>
        <w:t xml:space="preserve"> </w:t>
      </w:r>
      <w:r>
        <w:t xml:space="preserve">working for a local tour operator might focus on promoting historical sites like the Bibliotheca Alexandrina or the Catacombs of Kom el Shoqafa. Strategies could include:</w:t>
      </w:r>
    </w:p>
    <w:p>
      <w:pPr>
        <w:numPr>
          <w:ilvl w:val="0"/>
          <w:numId w:val="1002"/>
        </w:numPr>
        <w:pStyle w:val="Compact"/>
      </w:pPr>
      <w:r>
        <w:rPr>
          <w:bCs/>
          <w:b/>
        </w:rPr>
        <w:t xml:space="preserve">Leveraging Local Partnerships:</w:t>
      </w:r>
      <w:r>
        <w:t xml:space="preserve"> </w:t>
      </w:r>
      <w:r>
        <w:t xml:space="preserve">Collaborating with Alexandria’s cultural institutions to co-create campaigns.</w:t>
      </w:r>
    </w:p>
    <w:p>
      <w:pPr>
        <w:numPr>
          <w:ilvl w:val="0"/>
          <w:numId w:val="1002"/>
        </w:numPr>
        <w:pStyle w:val="Compact"/>
      </w:pPr>
      <w:r>
        <w:rPr>
          <w:bCs/>
          <w:b/>
        </w:rPr>
        <w:t xml:space="preserve">Utilizing Arabic-Language Content:</w:t>
      </w:r>
      <w:r>
        <w:t xml:space="preserve"> </w:t>
      </w:r>
      <w:r>
        <w:t xml:space="preserve">Ensuring marketing materials are culturally relevant and accessible to Egypt’s primary demographic.</w:t>
      </w:r>
    </w:p>
    <w:p>
      <w:pPr>
        <w:numPr>
          <w:ilvl w:val="0"/>
          <w:numId w:val="1002"/>
        </w:numPr>
        <w:pStyle w:val="Compact"/>
      </w:pPr>
      <w:r>
        <w:rPr>
          <w:bCs/>
          <w:b/>
        </w:rPr>
        <w:t xml:space="preserve">Data Analytics:</w:t>
      </w:r>
      <w:r>
        <w:t xml:space="preserve"> </w:t>
      </w:r>
      <w:r>
        <w:t xml:space="preserve">Using tools like Google Analytics to track engagement from Alexandria-based users and adjust strategies accordingly.</w:t>
      </w:r>
    </w:p>
    <w:bookmarkEnd w:id="24"/>
    <w:bookmarkStart w:id="25" w:name="X184475c268af471bd2e8a5eef5ddcf9bd8931d8"/>
    <w:p>
      <w:pPr>
        <w:pStyle w:val="Heading2"/>
      </w:pPr>
      <w:r>
        <w:t xml:space="preserve">5. Challenges Facing Marketing Managers in Alexandria</w:t>
      </w:r>
    </w:p>
    <w:p>
      <w:pPr>
        <w:pStyle w:val="FirstParagraph"/>
      </w:pPr>
      <w:r>
        <w:rPr>
          <w:bCs/>
          <w:b/>
        </w:rPr>
        <w:t xml:space="preserve">Egypt Alexandria</w:t>
      </w:r>
      <w:r>
        <w:t xml:space="preserve"> </w:t>
      </w:r>
      <w:r>
        <w:t xml:space="preserve">presents unique challenges for</w:t>
      </w:r>
      <w:r>
        <w:t xml:space="preserve"> </w:t>
      </w:r>
      <w:r>
        <w:rPr>
          <w:bCs/>
          <w:b/>
        </w:rPr>
        <w:t xml:space="preserve">Marketing Managers</w:t>
      </w:r>
      <w:r>
        <w:t xml:space="preserve">, including:</w:t>
      </w:r>
    </w:p>
    <w:p>
      <w:pPr>
        <w:numPr>
          <w:ilvl w:val="0"/>
          <w:numId w:val="1003"/>
        </w:numPr>
        <w:pStyle w:val="Compact"/>
      </w:pPr>
      <w:r>
        <w:rPr>
          <w:bCs/>
          <w:b/>
        </w:rPr>
        <w:t xml:space="preserve">Economic Fluctuations:</w:t>
      </w:r>
      <w:r>
        <w:t xml:space="preserve"> </w:t>
      </w:r>
      <w:r>
        <w:t xml:space="preserve">Currency devaluation and inflation in Egypt require careful budgeting and cost-effective campaigns.</w:t>
      </w:r>
    </w:p>
    <w:p>
      <w:pPr>
        <w:numPr>
          <w:ilvl w:val="0"/>
          <w:numId w:val="1003"/>
        </w:numPr>
        <w:pStyle w:val="Compact"/>
      </w:pPr>
      <w:r>
        <w:rPr>
          <w:bCs/>
          <w:b/>
        </w:rPr>
        <w:t xml:space="preserve">Cultural Nuances:</w:t>
      </w:r>
      <w:r>
        <w:t xml:space="preserve"> </w:t>
      </w:r>
      <w:r>
        <w:t xml:space="preserve">Balancing traditional values with modern consumer expectations, such as gender-inclusive advertising.</w:t>
      </w:r>
    </w:p>
    <w:p>
      <w:pPr>
        <w:numPr>
          <w:ilvl w:val="0"/>
          <w:numId w:val="1003"/>
        </w:numPr>
        <w:pStyle w:val="Compact"/>
      </w:pPr>
      <w:r>
        <w:rPr>
          <w:bCs/>
          <w:b/>
        </w:rPr>
        <w:t xml:space="preserve">Digital Infrastructure Limitations:</w:t>
      </w:r>
      <w:r>
        <w:t xml:space="preserve"> </w:t>
      </w:r>
      <w:r>
        <w:t xml:space="preserve">While Alexandria has better connectivity than rural Egypt, disparities in access persist, affecting the reach of digital campaigns.</w:t>
      </w:r>
    </w:p>
    <w:bookmarkEnd w:id="25"/>
    <w:bookmarkStart w:id="26" w:name="Xcdc10c1c47bd568a58dcaf81a87b903a502488f"/>
    <w:p>
      <w:pPr>
        <w:pStyle w:val="Heading2"/>
      </w:pPr>
      <w:r>
        <w:t xml:space="preserve">6. Recommendations for Marketing Managers in Alexandria</w:t>
      </w:r>
    </w:p>
    <w:p>
      <w:pPr>
        <w:pStyle w:val="FirstParagraph"/>
      </w:pPr>
      <w:r>
        <w:t xml:space="preserve">To succeed as a</w:t>
      </w:r>
      <w:r>
        <w:t xml:space="preserve"> </w:t>
      </w:r>
      <w:r>
        <w:rPr>
          <w:bCs/>
          <w:b/>
        </w:rPr>
        <w:t xml:space="preserve">Marketing Manager</w:t>
      </w:r>
      <w:r>
        <w:t xml:space="preserve"> </w:t>
      </w:r>
      <w:r>
        <w:t xml:space="preserve">in</w:t>
      </w:r>
      <w:r>
        <w:t xml:space="preserve"> </w:t>
      </w:r>
      <w:r>
        <w:rPr>
          <w:bCs/>
          <w:b/>
        </w:rPr>
        <w:t xml:space="preserve">Egypt Alexandria</w:t>
      </w:r>
      <w:r>
        <w:t xml:space="preserve">, professionals should prioritize:</w:t>
      </w:r>
    </w:p>
    <w:p>
      <w:pPr>
        <w:numPr>
          <w:ilvl w:val="0"/>
          <w:numId w:val="1004"/>
        </w:numPr>
        <w:pStyle w:val="Compact"/>
      </w:pPr>
      <w:r>
        <w:rPr>
          <w:bCs/>
          <w:b/>
        </w:rPr>
        <w:t xml:space="preserve">Cultural Competency Training:</w:t>
      </w:r>
      <w:r>
        <w:t xml:space="preserve"> </w:t>
      </w:r>
      <w:r>
        <w:t xml:space="preserve">Investing in understanding Egyptian consumer behavior and regional nuances.</w:t>
      </w:r>
    </w:p>
    <w:p>
      <w:pPr>
        <w:numPr>
          <w:ilvl w:val="0"/>
          <w:numId w:val="1004"/>
        </w:numPr>
        <w:pStyle w:val="Compact"/>
      </w:pPr>
      <w:r>
        <w:rPr>
          <w:bCs/>
          <w:b/>
        </w:rPr>
        <w:t xml:space="preserve">Bilingual Campaigns:</w:t>
      </w:r>
      <w:r>
        <w:t xml:space="preserve"> </w:t>
      </w:r>
      <w:r>
        <w:t xml:space="preserve">Developing marketing content in both Arabic and English to cater to Alexandria’s diverse population.</w:t>
      </w:r>
    </w:p>
    <w:p>
      <w:pPr>
        <w:numPr>
          <w:ilvl w:val="0"/>
          <w:numId w:val="1004"/>
        </w:numPr>
        <w:pStyle w:val="Compact"/>
      </w:pPr>
      <w:r>
        <w:rPr>
          <w:bCs/>
          <w:b/>
        </w:rPr>
        <w:t xml:space="preserve">Social Media Engagement:</w:t>
      </w:r>
      <w:r>
        <w:t xml:space="preserve"> </w:t>
      </w:r>
      <w:r>
        <w:t xml:space="preserve">Utilizing influencers with strong followings in Alexandria to amplify brand visibility.</w:t>
      </w:r>
    </w:p>
    <w:p>
      <w:pPr>
        <w:numPr>
          <w:ilvl w:val="0"/>
          <w:numId w:val="1004"/>
        </w:numPr>
        <w:pStyle w:val="Compact"/>
      </w:pPr>
      <w:r>
        <w:rPr>
          <w:bCs/>
          <w:b/>
        </w:rPr>
        <w:t xml:space="preserve">Partnerships with Local Universities:</w:t>
      </w:r>
      <w:r>
        <w:t xml:space="preserve"> </w:t>
      </w:r>
      <w:r>
        <w:t xml:space="preserve">Collaborating with institutions like the University of Alexandria for research-driven marketing strategies.</w:t>
      </w:r>
    </w:p>
    <w:bookmarkEnd w:id="26"/>
    <w:bookmarkStart w:id="27"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Egypt Alexandria</w:t>
      </w:r>
      <w:r>
        <w:t xml:space="preserve"> </w:t>
      </w:r>
      <w:r>
        <w:t xml:space="preserve">demands a blend of strategic thinking, cultural awareness, and adaptability. This thesis underscores the importance of tailoring global marketing principles to local contexts while embracing digital innovation. As Alexandria continues to evolve economically and culturally, the insights provided here will serve as a foundation for future research and practice in marketing management within this vibrant city.</w:t>
      </w:r>
    </w:p>
    <w:bookmarkEnd w:id="27"/>
    <w:bookmarkStart w:id="28" w:name="references"/>
    <w:p>
      <w:pPr>
        <w:pStyle w:val="Heading2"/>
      </w:pPr>
      <w:r>
        <w:t xml:space="preserve">References</w:t>
      </w:r>
    </w:p>
    <w:p>
      <w:pPr>
        <w:pStyle w:val="FirstParagraph"/>
      </w:pPr>
      <w:r>
        <w:rPr>
          <w:iCs/>
          <w:i/>
        </w:rPr>
        <w:t xml:space="preserve">El-Kassar, S. (2018). Marketing Strategies in Egypt: A Cultural Perspective.</w:t>
      </w:r>
      <w:r>
        <w:rPr>
          <w:iCs/>
          <w:i/>
        </w:rPr>
        <w:t xml:space="preserve"> </w:t>
      </w:r>
      <w:r>
        <w:rPr>
          <w:bCs/>
          <w:b/>
          <w:iCs/>
          <w:i/>
        </w:rPr>
        <w:t xml:space="preserve">Egyptian Journal of Business Studies.</w:t>
      </w:r>
      <w:r>
        <w:br/>
      </w:r>
      <w:r>
        <w:rPr>
          <w:iCs/>
          <w:i/>
        </w:rPr>
        <w:t xml:space="preserve">Al-Mansour, R. (2020). Digital Marketing in the Arab World: Challenges and Opportunities.</w:t>
      </w:r>
      <w:r>
        <w:rPr>
          <w:iCs/>
          <w:i/>
        </w:rPr>
        <w:t xml:space="preserve"> </w:t>
      </w:r>
      <w:r>
        <w:rPr>
          <w:bCs/>
          <w:b/>
          <w:iCs/>
          <w:i/>
        </w:rPr>
        <w:t xml:space="preserve">Journal of Middle Eastern Economics.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Alexandria, Egypt</dc:title>
  <dc:creator/>
  <dc:language>en</dc:language>
  <cp:keywords/>
  <dcterms:created xsi:type="dcterms:W3CDTF">2026-07-23T14:25:56Z</dcterms:created>
  <dcterms:modified xsi:type="dcterms:W3CDTF">2026-07-23T14:25:56Z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