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598584c4aa1da6373001966b948991aa866b1e4"/>
    <w:p>
      <w:pPr>
        <w:pStyle w:val="Heading1"/>
      </w:pPr>
      <w:r>
        <w:t xml:space="preserve">Undergraduate Thesis: The Role of a Marketing Manager in Germany Berlin</w:t>
      </w:r>
    </w:p>
    <w:bookmarkStart w:id="20" w:name="abstract"/>
    <w:p>
      <w:pPr>
        <w:pStyle w:val="Heading2"/>
      </w:pPr>
      <w:r>
        <w:t xml:space="preserve">Abstract</w:t>
      </w:r>
    </w:p>
    <w:p>
      <w:pPr>
        <w:pStyle w:val="FirstParagraph"/>
      </w:pPr>
      <w:r>
        <w:t xml:space="preserve">This Undergraduate Thesis explores the evolving role of a Marketing Manager within the dynamic urban landscape of Germany’s capital, Berlin. As one of Europe’s most culturally diverse and economically vibrant cities, Berlin presents unique challenges and opportunities for marketing professionals. This study examines how a Marketing Manager must adapt to local market trends, global influences, and digital innovation to achieve business objectives in Berlin. The analysis highlights the intersection of strategic planning, cultural sensitivity, and technological integration required for success in this competitive environment.</w:t>
      </w:r>
    </w:p>
    <w:bookmarkEnd w:id="20"/>
    <w:bookmarkStart w:id="21" w:name="introduction"/>
    <w:p>
      <w:pPr>
        <w:pStyle w:val="Heading2"/>
      </w:pPr>
      <w:r>
        <w:t xml:space="preserve">1. Introduction</w:t>
      </w:r>
    </w:p>
    <w:p>
      <w:pPr>
        <w:pStyle w:val="FirstParagraph"/>
      </w:pPr>
      <w:r>
        <w:t xml:space="preserve">Berlin has emerged as a global hub for creativity, technology, and entrepreneurship, making it a prime location for businesses seeking to expand their market reach. For an Undergraduate Thesis focusing on the role of a Marketing Manager in Germany Berlin, it is essential to understand the city’s distinct economic and cultural context. Unlike other major German cities such as Munich or Frankfurt, Berlin’s marketing landscape is shaped by its history of political transformation, multicultural population, and status as a startup capital. A Marketing Manager operating in this environment must navigate a complex blend of traditional German values and modern digital trends to effectively engage consumers.</w:t>
      </w:r>
    </w:p>
    <w:bookmarkEnd w:id="21"/>
    <w:bookmarkStart w:id="22" w:name="X313c976410f4856e78a54ec2501ea1c4900a714"/>
    <w:p>
      <w:pPr>
        <w:pStyle w:val="Heading2"/>
      </w:pPr>
      <w:r>
        <w:t xml:space="preserve">2. The Role of a Marketing Manager in Germany Berlin</w:t>
      </w:r>
    </w:p>
    <w:p>
      <w:pPr>
        <w:pStyle w:val="FirstParagraph"/>
      </w:pPr>
      <w:r>
        <w:t xml:space="preserve">A Marketing Manager in Germany Berlin is responsible for designing and implementing strategies that align with the city’s unique market dynamics. Key responsibilities include brand positioning, market research, digital campaigns, and stakeholder collaboration. However, the role differs from other German cities due to Berlin’s emphasis on innovation and sustainability. For example, a Marketing Manager may prioritize eco-friendly initiatives or leverage Berlin’s reputation as a creative center to develop campaigns that resonate with the city’s young and diverse population.</w:t>
      </w:r>
    </w:p>
    <w:p>
      <w:pPr>
        <w:pStyle w:val="BodyText"/>
      </w:pPr>
      <w:r>
        <w:t xml:space="preserve">Additionally, language plays a critical role in marketing efforts. While German is the primary language, Berlin’s international community requires multilingual strategies. A successful Marketing Manager must balance local preferences—such as formal business practices—with global trends like influencer marketing or social media engagement on platforms like Instagram and TikTok.</w:t>
      </w:r>
    </w:p>
    <w:bookmarkEnd w:id="22"/>
    <w:bookmarkStart w:id="23" w:name="market-trends-in-germany-berlin"/>
    <w:p>
      <w:pPr>
        <w:pStyle w:val="Heading2"/>
      </w:pPr>
      <w:r>
        <w:t xml:space="preserve">3. Market Trends in Germany Berlin</w:t>
      </w:r>
    </w:p>
    <w:p>
      <w:pPr>
        <w:pStyle w:val="FirstParagraph"/>
      </w:pPr>
      <w:r>
        <w:t xml:space="preserve">Berlin’s marketing landscape is influenced by several factors, including its status as a tech and startup hub, its cultural diversity, and the presence of multinational corporations. According to recent reports, Berlin hosts over 100,000 startups, many of which are in the fields of digital media, e-commerce, and green technology. This environment demands that Marketing Managers stay ahead of trends such as AI-driven analytics or personalized customer experiences.</w:t>
      </w:r>
    </w:p>
    <w:p>
      <w:pPr>
        <w:pStyle w:val="BodyText"/>
      </w:pPr>
      <w:r>
        <w:t xml:space="preserve">Moreover, Berlin’s consumers are increasingly conscious of social responsibility. A 2023 survey by the Berlin Chamber of Commerce revealed that 78% of residents prioritize companies with sustainable practices. This statistic underscores the need for Marketing Managers to integrate environmental and ethical messaging into their campaigns. For instance, promoting a product as “carbon-neutral” or highlighting partnerships with local NGOs can significantly enhance brand credibility in Berlin.</w:t>
      </w:r>
    </w:p>
    <w:bookmarkEnd w:id="23"/>
    <w:bookmarkStart w:id="24" w:name="X6c9b0f096ed63bd02e2ea9fe25a6c92a2b90d3e"/>
    <w:p>
      <w:pPr>
        <w:pStyle w:val="Heading2"/>
      </w:pPr>
      <w:r>
        <w:t xml:space="preserve">4. Challenges Faced by Marketing Managers in Germany Berlin</w:t>
      </w:r>
    </w:p>
    <w:p>
      <w:pPr>
        <w:pStyle w:val="FirstParagraph"/>
      </w:pPr>
      <w:r>
        <w:t xml:space="preserve">Despite its opportunities, Berlin presents unique challenges for Marketing Managers. The city’s competitive market means that businesses must differentiate themselves through creativity and agility. Additionally, the cost of living and real estate in central Berlin can limit budget allocations for large-scale campaigns.</w:t>
      </w:r>
    </w:p>
    <w:p>
      <w:pPr>
        <w:pStyle w:val="BodyText"/>
      </w:pPr>
      <w:r>
        <w:t xml:space="preserve">Cultural nuances also pose challenges. While Germany as a whole values punctuality, efficiency, and professionalism, Berlin’s creative sector often embraces more informal or avant-garde approaches. A Marketing Manager must navigate these contrasts to avoid missteps that could alienate local audiences.</w:t>
      </w:r>
    </w:p>
    <w:bookmarkEnd w:id="24"/>
    <w:bookmarkStart w:id="25" w:name="opportunities-for-innovation-in-berlin"/>
    <w:p>
      <w:pPr>
        <w:pStyle w:val="Heading2"/>
      </w:pPr>
      <w:r>
        <w:t xml:space="preserve">5. Opportunities for Innovation in Berlin</w:t>
      </w:r>
    </w:p>
    <w:p>
      <w:pPr>
        <w:pStyle w:val="FirstParagraph"/>
      </w:pPr>
      <w:r>
        <w:t xml:space="preserve">Berlin’s diverse population offers a unique advantage for marketing innovation. With over 200 nationalities represented in the city, Marketing Managers can leverage this diversity to create inclusive campaigns that appeal to multiple demographics. For example, a campaign targeting Berlin’s expatriate community might incorporate multilingual content and cultural references from various traditions.</w:t>
      </w:r>
    </w:p>
    <w:p>
      <w:pPr>
        <w:pStyle w:val="BodyText"/>
      </w:pPr>
      <w:r>
        <w:t xml:space="preserve">Furthermore, Berlin’s strong digital infrastructure supports cutting-edge marketing technologies. The city is home to numerous tech incubators and accelerators, which provide Marketing Managers access to tools like virtual reality (VR) for immersive brand experiences or blockchain-based loyalty programs. These innovations enable businesses to create memorable interactions with consumers in a highly connected environment.</w:t>
      </w:r>
    </w:p>
    <w:bookmarkEnd w:id="25"/>
    <w:bookmarkStart w:id="26" w:name="case-study-a-marketing-manager-in-action"/>
    <w:p>
      <w:pPr>
        <w:pStyle w:val="Heading2"/>
      </w:pPr>
      <w:r>
        <w:t xml:space="preserve">6. Case Study: A Marketing Manager in Action</w:t>
      </w:r>
    </w:p>
    <w:p>
      <w:pPr>
        <w:pStyle w:val="FirstParagraph"/>
      </w:pPr>
      <w:r>
        <w:t xml:space="preserve">To illustrate the practical application of these concepts, consider a hypothetical scenario where a Marketing Manager works for an eco-friendly fashion brand launching its first store in Berlin. The manager would conduct market research to identify local preferences for sustainable products and design campaigns that emphasize ethical production. They might collaborate with influencers from Berlin’s vibrant arts scene to create content highlighting the brand’s commitment to reducing waste. This approach aligns with both global sustainability trends and Berlin’s cultural values, demonstrating how a Marketing Manager can successfully integrate strategy, creativity, and local relevance.</w:t>
      </w:r>
    </w:p>
    <w:bookmarkEnd w:id="26"/>
    <w:bookmarkStart w:id="27" w:name="conclusion"/>
    <w:p>
      <w:pPr>
        <w:pStyle w:val="Heading2"/>
      </w:pPr>
      <w:r>
        <w:t xml:space="preserve">7. Conclusion</w:t>
      </w:r>
    </w:p>
    <w:p>
      <w:pPr>
        <w:pStyle w:val="FirstParagraph"/>
      </w:pPr>
      <w:r>
        <w:t xml:space="preserve">In conclusion, this Undergraduate Thesis has explored the multifaceted role of a Marketing Manager in Germany Berlin. The city’s unique blend of tradition and modernity, combined with its position as a global innovation hub, necessitates a Marketing Manager who is adaptable, culturally aware, and technologically savvy. As Berlin continues to grow as an economic powerhouse in Europe, the demand for skilled professionals capable of navigating its complex market will only increase. This study underscores the importance of understanding local dynamics while embracing global trends—a skill set essential for any aspiring Marketing Manager operating in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Germany Berlin</dc:title>
  <dc:creator/>
  <dc:language>en</dc:language>
  <cp:keywords/>
  <dcterms:created xsi:type="dcterms:W3CDTF">2026-07-23T05:27:57Z</dcterms:created>
  <dcterms:modified xsi:type="dcterms:W3CDTF">2026-07-23T05:27:57Z</dcterms:modified>
</cp:coreProperties>
</file>

<file path=docProps/custom.xml><?xml version="1.0" encoding="utf-8"?>
<Properties xmlns="http://schemas.openxmlformats.org/officeDocument/2006/custom-properties" xmlns:vt="http://schemas.openxmlformats.org/officeDocument/2006/docPropsVTypes"/>
</file>