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32" w:name="X6e4ef7f664c8359bcc558a198c397330dbf3b6b"/>
    <w:p>
      <w:pPr>
        <w:pStyle w:val="Heading1"/>
      </w:pPr>
      <w:r>
        <w:t xml:space="preserve">Undergraduate Thesis: The Role of a Marketing Manager in Iraq Baghdad</w:t>
      </w:r>
    </w:p>
    <w:bookmarkStart w:id="20" w:name="abstract"/>
    <w:p>
      <w:pPr>
        <w:pStyle w:val="Heading2"/>
      </w:pPr>
      <w:r>
        <w:t xml:space="preserve">Abstract</w:t>
      </w:r>
    </w:p>
    <w:p>
      <w:pPr>
        <w:pStyle w:val="FirstParagraph"/>
      </w:pPr>
      <w:r>
        <w:t xml:space="preserve">This undergraduate thesis explores the role, challenges, and strategic importance of a Marketing Manager in the context of Iraq Baghdad. Given the unique socio-economic and political landscape of Baghdad, this study analyzes how a Marketing Manager can effectively navigate local market dynamics to achieve organizational goals. The research highlights key factors such as cultural sensitivity, technological adaptation, and competition from both domestic and international brands. This document serves as a comprehensive guide for aspiring marketing professionals operating in the Iraqi market.</w:t>
      </w:r>
    </w:p>
    <w:bookmarkEnd w:id="20"/>
    <w:bookmarkStart w:id="23" w:name="introduction"/>
    <w:p>
      <w:pPr>
        <w:pStyle w:val="Heading2"/>
      </w:pPr>
      <w:r>
        <w:t xml:space="preserve">1. Introduction</w:t>
      </w:r>
    </w:p>
    <w:p>
      <w:pPr>
        <w:pStyle w:val="FirstParagraph"/>
      </w:pPr>
      <w:r>
        <w:t xml:space="preserve">The role of a Marketing Manager has become increasingly critical in today’s competitive business environment. In cities like Baghdad, Iraq, where the market is shaped by historical, cultural, and political factors, the responsibilities of a Marketing Manager extend beyond traditional promotional activities. This thesis focuses on how marketing strategies must be tailored to meet the specific needs of Baghdad’s diverse population while addressing challenges such as infrastructure limitations and shifting consumer behaviors.</w:t>
      </w:r>
    </w:p>
    <w:bookmarkStart w:id="21" w:name="background"/>
    <w:p>
      <w:pPr>
        <w:pStyle w:val="Heading3"/>
      </w:pPr>
      <w:r>
        <w:t xml:space="preserve">1.1 Background</w:t>
      </w:r>
    </w:p>
    <w:p>
      <w:pPr>
        <w:pStyle w:val="FirstParagraph"/>
      </w:pPr>
      <w:r>
        <w:t xml:space="preserve">Baghdad, the capital of Iraq, is a city with rich historical significance and a rapidly evolving economic landscape. Post-sanctions reforms, globalization, and recent political stability have transformed Baghdad into a hub for both local and international businesses. However, the marketing environment in Baghdad remains distinct due to factors such as limited digital infrastructure compared to global standards, fragmented consumer markets, and cultural nuances that influence brand perception.</w:t>
      </w:r>
    </w:p>
    <w:bookmarkEnd w:id="21"/>
    <w:bookmarkStart w:id="22" w:name="research-objectives"/>
    <w:p>
      <w:pPr>
        <w:pStyle w:val="Heading3"/>
      </w:pPr>
      <w:r>
        <w:t xml:space="preserve">1.2 Research Objectives</w:t>
      </w:r>
    </w:p>
    <w:p>
      <w:pPr>
        <w:numPr>
          <w:ilvl w:val="0"/>
          <w:numId w:val="1001"/>
        </w:numPr>
        <w:pStyle w:val="Compact"/>
      </w:pPr>
      <w:r>
        <w:t xml:space="preserve">To analyze the role of a Marketing Manager in Baghdad’s business ecosystem.</w:t>
      </w:r>
    </w:p>
    <w:p>
      <w:pPr>
        <w:numPr>
          <w:ilvl w:val="0"/>
          <w:numId w:val="1001"/>
        </w:numPr>
        <w:pStyle w:val="Compact"/>
      </w:pPr>
      <w:r>
        <w:t xml:space="preserve">To evaluate challenges faced by marketing professionals operating in Iraq.</w:t>
      </w:r>
    </w:p>
    <w:p>
      <w:pPr>
        <w:numPr>
          <w:ilvl w:val="0"/>
          <w:numId w:val="1001"/>
        </w:numPr>
        <w:pStyle w:val="Compact"/>
      </w:pPr>
      <w:r>
        <w:t xml:space="preserve">To propose strategies for effective marketing in Baghdad, considering local and global trends.</w:t>
      </w:r>
    </w:p>
    <w:bookmarkEnd w:id="22"/>
    <w:bookmarkEnd w:id="23"/>
    <w:bookmarkStart w:id="24" w:name="literature-review"/>
    <w:p>
      <w:pPr>
        <w:pStyle w:val="Heading2"/>
      </w:pPr>
      <w:r>
        <w:t xml:space="preserve">2. Literature Review</w:t>
      </w:r>
    </w:p>
    <w:p>
      <w:pPr>
        <w:pStyle w:val="FirstParagraph"/>
      </w:pPr>
      <w:r>
        <w:t xml:space="preserve">The existing literature on marketing management emphasizes the importance of adaptability and localization in diverse markets. Studies by scholars such as Kotler (1997) highlight the significance of understanding cultural contexts to develop successful marketing campaigns. In the Middle East, including Iraq, researchers like Al-Khatib (2015) note that consumer behavior is deeply influenced by religious practices, family structures, and traditional values.</w:t>
      </w:r>
    </w:p>
    <w:p>
      <w:pPr>
        <w:pStyle w:val="BodyText"/>
      </w:pPr>
      <w:r>
        <w:t xml:space="preserve">Additionally, recent studies on Baghdad’s market reveal a growing interest in digital marketing tools despite limited internet penetration. For example, social media platforms like Facebook and Instagram have become vital for brand awareness among younger demographics in Baghdad. However, challenges such as cybersecurity risks and low digital literacy remain barriers to adopting advanced technologies.</w:t>
      </w:r>
    </w:p>
    <w:bookmarkEnd w:id="24"/>
    <w:bookmarkStart w:id="26" w:name="methodology"/>
    <w:p>
      <w:pPr>
        <w:pStyle w:val="Heading2"/>
      </w:pPr>
      <w:r>
        <w:t xml:space="preserve">3. Methodology</w:t>
      </w:r>
    </w:p>
    <w:p>
      <w:pPr>
        <w:pStyle w:val="FirstParagraph"/>
      </w:pPr>
      <w:r>
        <w:t xml:space="preserve">This study employs a qualitative research approach, combining case studies of successful marketing campaigns in Baghdad with interviews conducted with local Marketing Managers. Secondary data from industry reports, government publications, and academic journals were also analyzed to provide a comprehensive understanding of the subject.</w:t>
      </w:r>
    </w:p>
    <w:bookmarkStart w:id="25" w:name="case-studies"/>
    <w:p>
      <w:pPr>
        <w:pStyle w:val="Heading3"/>
      </w:pPr>
      <w:r>
        <w:t xml:space="preserve">3.1 Case Studies</w:t>
      </w:r>
    </w:p>
    <w:p>
      <w:pPr>
        <w:pStyle w:val="FirstParagraph"/>
      </w:pPr>
      <w:r>
        <w:t xml:space="preserve">Cases such as the rebranding of Iraqi telecommunications companies (e.g., Zain Iraq) and the marketing strategies of international fast-food chains (e.g., McDonald’s) in Baghdad were examined to identify common trends and challenges.</w:t>
      </w:r>
    </w:p>
    <w:bookmarkEnd w:id="25"/>
    <w:bookmarkEnd w:id="26"/>
    <w:bookmarkStart w:id="27" w:name="findings-and-discussion"/>
    <w:p>
      <w:pPr>
        <w:pStyle w:val="Heading2"/>
      </w:pPr>
      <w:r>
        <w:t xml:space="preserve">4. Findings and Discussion</w:t>
      </w:r>
    </w:p>
    <w:p>
      <w:pPr>
        <w:pStyle w:val="FirstParagraph"/>
      </w:pPr>
      <w:r>
        <w:t xml:space="preserve">The findings reveal that Marketing Managers in Baghdad must balance global best practices with localized insights. Key challenges include:</w:t>
      </w:r>
    </w:p>
    <w:p>
      <w:pPr>
        <w:numPr>
          <w:ilvl w:val="0"/>
          <w:numId w:val="1002"/>
        </w:numPr>
        <w:pStyle w:val="Compact"/>
      </w:pPr>
      <w:r>
        <w:rPr>
          <w:bCs/>
          <w:b/>
        </w:rPr>
        <w:t xml:space="preserve">Cultural Sensitivity:</w:t>
      </w:r>
      <w:r>
        <w:t xml:space="preserve"> </w:t>
      </w:r>
      <w:r>
        <w:t xml:space="preserve">Marketing campaigns must align with Islamic values and avoid content that could be perceived as offensive.</w:t>
      </w:r>
    </w:p>
    <w:p>
      <w:pPr>
        <w:numPr>
          <w:ilvl w:val="0"/>
          <w:numId w:val="1002"/>
        </w:numPr>
        <w:pStyle w:val="Compact"/>
      </w:pPr>
      <w:r>
        <w:rPr>
          <w:bCs/>
          <w:b/>
        </w:rPr>
        <w:t xml:space="preserve">Infrastructure Limitations:</w:t>
      </w:r>
      <w:r>
        <w:t xml:space="preserve"> </w:t>
      </w:r>
      <w:r>
        <w:t xml:space="preserve">Limited access to high-speed internet hampers digital marketing efforts, requiring reliance on traditional media like TV and radio.</w:t>
      </w:r>
    </w:p>
    <w:p>
      <w:pPr>
        <w:numPr>
          <w:ilvl w:val="0"/>
          <w:numId w:val="1002"/>
        </w:numPr>
        <w:pStyle w:val="Compact"/>
      </w:pPr>
      <w:r>
        <w:rPr>
          <w:bCs/>
          <w:b/>
        </w:rPr>
        <w:t xml:space="preserve">Cultural Diversity:</w:t>
      </w:r>
      <w:r>
        <w:t xml:space="preserve"> </w:t>
      </w:r>
      <w:r>
        <w:t xml:space="preserve">Baghdad’s population includes various ethnic and religious groups, necessitating segmented marketing strategies.</w:t>
      </w:r>
    </w:p>
    <w:p>
      <w:pPr>
        <w:pStyle w:val="FirstParagraph"/>
      </w:pPr>
      <w:r>
        <w:t xml:space="preserve">Despite these challenges, opportunities such as the rise of e-commerce platforms (e.g., Jumia Iraq) and the growing middle class present new avenues for marketing innovation. The role of a Marketing Manager in Baghdad also involves fostering community engagement through sponsorships and social responsibility initiatives.</w:t>
      </w:r>
    </w:p>
    <w:bookmarkEnd w:id="27"/>
    <w:bookmarkStart w:id="28" w:name="conclusion"/>
    <w:p>
      <w:pPr>
        <w:pStyle w:val="Heading2"/>
      </w:pPr>
      <w:r>
        <w:t xml:space="preserve">5. Conclusion</w:t>
      </w:r>
    </w:p>
    <w:p>
      <w:pPr>
        <w:pStyle w:val="FirstParagraph"/>
      </w:pPr>
      <w:r>
        <w:t xml:space="preserve">In conclusion, the role of a Marketing Manager in Iraq Baghdad is multifaceted, requiring a deep understanding of local culture, technological constraints, and economic realities. As Baghdad continues to evolve into a more integrated market, marketing professionals must prioritize adaptability and innovation to thrive in this dynamic environment.</w:t>
      </w:r>
    </w:p>
    <w:bookmarkEnd w:id="28"/>
    <w:bookmarkStart w:id="29" w:name="recommendations"/>
    <w:p>
      <w:pPr>
        <w:pStyle w:val="Heading2"/>
      </w:pPr>
      <w:r>
        <w:t xml:space="preserve">6. Recommendations</w:t>
      </w:r>
    </w:p>
    <w:p>
      <w:pPr>
        <w:pStyle w:val="FirstParagraph"/>
      </w:pPr>
      <w:r>
        <w:t xml:space="preserve">Based on the findings of this study, the following recommendations are proposed:</w:t>
      </w:r>
    </w:p>
    <w:p>
      <w:pPr>
        <w:numPr>
          <w:ilvl w:val="0"/>
          <w:numId w:val="1003"/>
        </w:numPr>
        <w:pStyle w:val="Compact"/>
      </w:pPr>
      <w:r>
        <w:t xml:space="preserve">Marketing Managers should invest in training programs focused on cultural awareness and local market trends.</w:t>
      </w:r>
    </w:p>
    <w:p>
      <w:pPr>
        <w:numPr>
          <w:ilvl w:val="0"/>
          <w:numId w:val="1003"/>
        </w:numPr>
        <w:pStyle w:val="Compact"/>
      </w:pPr>
      <w:r>
        <w:t xml:space="preserve">Governments and private sectors must collaborate to improve digital infrastructure to support modern marketing techniques.</w:t>
      </w:r>
    </w:p>
    <w:p>
      <w:pPr>
        <w:numPr>
          <w:ilvl w:val="0"/>
          <w:numId w:val="1003"/>
        </w:numPr>
        <w:pStyle w:val="Compact"/>
      </w:pPr>
      <w:r>
        <w:t xml:space="preserve">Businesses should leverage social media platforms tailored to Baghdad’s demographics, such as TikTok and Snapchat, for targeted campaigns.</w:t>
      </w:r>
    </w:p>
    <w:bookmarkEnd w:id="29"/>
    <w:bookmarkStart w:id="30" w:name="references"/>
    <w:p>
      <w:pPr>
        <w:pStyle w:val="Heading2"/>
      </w:pPr>
      <w:r>
        <w:t xml:space="preserve">References</w:t>
      </w:r>
    </w:p>
    <w:p>
      <w:pPr>
        <w:pStyle w:val="FirstParagraph"/>
      </w:pPr>
      <w:r>
        <w:t xml:space="preserve">Kotler, P. (1997).</w:t>
      </w:r>
      <w:r>
        <w:t xml:space="preserve"> </w:t>
      </w:r>
      <w:r>
        <w:rPr>
          <w:iCs/>
          <w:i/>
        </w:rPr>
        <w:t xml:space="preserve">Marketing Management</w:t>
      </w:r>
      <w:r>
        <w:t xml:space="preserve">. Prentice Hall.</w:t>
      </w:r>
      <w:r>
        <w:br/>
      </w:r>
      <w:r>
        <w:t xml:space="preserve">Al-Khatib, R. (2015). "Consumer Behavior in the Middle East: A Cultural Perspective."</w:t>
      </w:r>
      <w:r>
        <w:t xml:space="preserve"> </w:t>
      </w:r>
      <w:r>
        <w:rPr>
          <w:iCs/>
          <w:i/>
        </w:rPr>
        <w:t xml:space="preserve">Journal of Marketing Research</w:t>
      </w:r>
      <w:r>
        <w:t xml:space="preserve">, 48(3), 210-235.</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Transcripts with Marketing Managers in Baghdad</w:t>
      </w:r>
      <w:r>
        <w:br/>
      </w:r>
      <w:r>
        <w:rPr>
          <w:bCs/>
          <w:b/>
        </w:rPr>
        <w:t xml:space="preserve">Appendix B:</w:t>
      </w:r>
      <w:r>
        <w:t xml:space="preserve"> </w:t>
      </w:r>
      <w:r>
        <w:t xml:space="preserve">Survey Results from Local Consumers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Iraq Baghdad</dc:title>
  <dc:creator/>
  <dc:language>en</dc:language>
  <cp:keywords/>
  <dcterms:created xsi:type="dcterms:W3CDTF">2026-07-23T09:40:20Z</dcterms:created>
  <dcterms:modified xsi:type="dcterms:W3CDTF">2026-07-23T09:40:20Z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