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6c3aedff2d1a77e8bbf6408f4f0b71eebb6815d"/>
    <w:p>
      <w:pPr>
        <w:pStyle w:val="Heading1"/>
      </w:pPr>
      <w:r>
        <w:t xml:space="preserve">Undergraduate Thesis: The Role of a Marketing Manager in Japan, Tokyo</w:t>
      </w:r>
    </w:p>
    <w:p>
      <w:pPr>
        <w:pStyle w:val="FirstParagraph"/>
      </w:pPr>
      <w:r>
        <w:rPr>
          <w:bCs/>
          <w:b/>
        </w:rPr>
        <w:t xml:space="preserve">Title:</w:t>
      </w:r>
      <w:r>
        <w:t xml:space="preserve"> </w:t>
      </w:r>
      <w:r>
        <w:t xml:space="preserve">Exploring the Strategic Responsibilities and Challenges of a Marketing Manager in the Business Environment of Tokyo, Japan.</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examines the multifaceted role of a</w:t>
      </w:r>
      <w:r>
        <w:t xml:space="preserve"> </w:t>
      </w:r>
      <w:r>
        <w:rPr>
          <w:iCs/>
          <w:i/>
        </w:rPr>
        <w:t xml:space="preserve">Making Manager</w:t>
      </w:r>
      <w:r>
        <w:t xml:space="preserve"> </w:t>
      </w:r>
      <w:r>
        <w:t xml:space="preserve">operating within the dynamic business landscape of Tokyo, Japan. By analyzing cultural, economic, and technological factors unique to Tokyo's market, this study highlights the strategic responsibilities required to thrive in this environment. The research emphasizes how a</w:t>
      </w:r>
      <w:r>
        <w:t xml:space="preserve"> </w:t>
      </w:r>
      <w:r>
        <w:rPr>
          <w:bCs/>
          <w:b/>
        </w:rPr>
        <w:t xml:space="preserve">Making Manager</w:t>
      </w:r>
      <w:r>
        <w:t xml:space="preserve"> </w:t>
      </w:r>
      <w:r>
        <w:t xml:space="preserve">must adapt global marketing principles to local nuances while leveraging Tokyo’s position as a global hub for innovation and commerce.</w:t>
      </w:r>
    </w:p>
    <w:bookmarkEnd w:id="20"/>
    <w:bookmarkStart w:id="21" w:name="introduction"/>
    <w:p>
      <w:pPr>
        <w:pStyle w:val="Heading2"/>
      </w:pPr>
      <w:r>
        <w:t xml:space="preserve">Introduction</w:t>
      </w:r>
    </w:p>
    <w:p>
      <w:pPr>
        <w:pStyle w:val="FirstParagraph"/>
      </w:pPr>
      <w:r>
        <w:t xml:space="preserve">The city of Tokyo, Japan, stands as one of the most economically significant metropolises in the world. Its unique blend of tradition and modernity creates a complex yet fertile ground for marketing professionals. As globalization accelerates, businesses seeking to expand into Japan must understand the critical role played by</w:t>
      </w:r>
      <w:r>
        <w:t xml:space="preserve"> </w:t>
      </w:r>
      <w:r>
        <w:rPr>
          <w:iCs/>
          <w:i/>
        </w:rPr>
        <w:t xml:space="preserve">Making Managers</w:t>
      </w:r>
      <w:r>
        <w:t xml:space="preserve"> </w:t>
      </w:r>
      <w:r>
        <w:t xml:space="preserve">in navigating this market. This thesis explores how a</w:t>
      </w:r>
      <w:r>
        <w:t xml:space="preserve"> </w:t>
      </w:r>
      <w:r>
        <w:rPr>
          <w:bCs/>
          <w:b/>
        </w:rPr>
        <w:t xml:space="preserve">Making Manager</w:t>
      </w:r>
      <w:r>
        <w:t xml:space="preserve"> </w:t>
      </w:r>
      <w:r>
        <w:t xml:space="preserve">in Tokyo balances local cultural expectations with international trends, ensuring that marketing strategies align with both consumer behavior and corporate objectives.</w:t>
      </w:r>
    </w:p>
    <w:p>
      <w:pPr>
        <w:pStyle w:val="BodyText"/>
      </w:pPr>
      <w:r>
        <w:t xml:space="preserve">The study is structured around three core themes: (1) the cultural and economic context of Tokyo’s market, (2) the strategic responsibilities of a</w:t>
      </w:r>
      <w:r>
        <w:t xml:space="preserve"> </w:t>
      </w:r>
      <w:r>
        <w:rPr>
          <w:iCs/>
          <w:i/>
        </w:rPr>
        <w:t xml:space="preserve">Making Manager</w:t>
      </w:r>
      <w:r>
        <w:t xml:space="preserve">, and (3) challenges and opportunities in implementing effective marketing practices within this environment. Through case studies, literature review, and data analysis, this research aims to provide actionable insights for aspiring</w:t>
      </w:r>
      <w:r>
        <w:t xml:space="preserve"> </w:t>
      </w:r>
      <w:r>
        <w:rPr>
          <w:bCs/>
          <w:b/>
        </w:rPr>
        <w:t xml:space="preserve">Making Managers</w:t>
      </w:r>
      <w:r>
        <w:t xml:space="preserve"> </w:t>
      </w:r>
      <w:r>
        <w:t xml:space="preserve">operating in Tokyo.</w:t>
      </w:r>
    </w:p>
    <w:bookmarkEnd w:id="21"/>
    <w:bookmarkStart w:id="22" w:name="literature-review"/>
    <w:p>
      <w:pPr>
        <w:pStyle w:val="Heading2"/>
      </w:pPr>
      <w:r>
        <w:t xml:space="preserve">Literature Review</w:t>
      </w:r>
    </w:p>
    <w:p>
      <w:pPr>
        <w:pStyle w:val="FirstParagraph"/>
      </w:pPr>
      <w:r>
        <w:t xml:space="preserve">Marketing management in Japan has long been distinguished by its emphasis on</w:t>
      </w:r>
      <w:r>
        <w:t xml:space="preserve"> </w:t>
      </w:r>
      <w:r>
        <w:rPr>
          <w:iCs/>
          <w:i/>
        </w:rPr>
        <w:t xml:space="preserve">wa</w:t>
      </w:r>
      <w:r>
        <w:t xml:space="preserve"> </w:t>
      </w:r>
      <w:r>
        <w:t xml:space="preserve">(harmony),</w:t>
      </w:r>
      <w:r>
        <w:t xml:space="preserve"> </w:t>
      </w:r>
      <w:r>
        <w:rPr>
          <w:iCs/>
          <w:i/>
        </w:rPr>
        <w:t xml:space="preserve">nihonjinron</w:t>
      </w:r>
      <w:r>
        <w:t xml:space="preserve"> </w:t>
      </w:r>
      <w:r>
        <w:t xml:space="preserve">(the theory of Japanese uniqueness), and a deep respect for hierarchy and consensus-building. Unlike Western markets, where individualism often drives consumer decisions, Japanese consumers prioritize trust in brands, loyalty to long-standing companies, and the perceived value of quality over price.</w:t>
      </w:r>
    </w:p>
    <w:p>
      <w:pPr>
        <w:pStyle w:val="BodyText"/>
      </w:pPr>
      <w:r>
        <w:t xml:space="preserve">Tokyo’s position as Japan’s political, economic, and cultural center further shapes marketing dynamics. The city is home to industries ranging from technology (e.g., Sony, Toyota) to luxury fashion (e.g., Louis Vuitton, Dior), creating a competitive landscape where</w:t>
      </w:r>
      <w:r>
        <w:t xml:space="preserve"> </w:t>
      </w:r>
      <w:r>
        <w:rPr>
          <w:iCs/>
          <w:i/>
        </w:rPr>
        <w:t xml:space="preserve">Making Managers</w:t>
      </w:r>
      <w:r>
        <w:t xml:space="preserve"> </w:t>
      </w:r>
      <w:r>
        <w:t xml:space="preserve">must innovate continuously. Research by Yamamoto et al. (2020) highlights the importance of localizing digital campaigns for Tokyo’s tech-savvy population while maintaining a cohesive brand identity.</w:t>
      </w:r>
    </w:p>
    <w:p>
      <w:pPr>
        <w:pStyle w:val="BodyText"/>
      </w:pPr>
      <w:r>
        <w:t xml:space="preserve">Moreover, Japan’s aging population and shrinking workforce present unique challenges for marketers targeting younger demographics through social media and experiential advertising. A</w:t>
      </w:r>
      <w:r>
        <w:t xml:space="preserve"> </w:t>
      </w:r>
      <w:r>
        <w:rPr>
          <w:iCs/>
          <w:i/>
        </w:rPr>
        <w:t xml:space="preserve">Making Manager</w:t>
      </w:r>
      <w:r>
        <w:t xml:space="preserve"> </w:t>
      </w:r>
      <w:r>
        <w:t xml:space="preserve">in Tokyo must also navigate regulatory frameworks, such as the Personal Information Protection Act (PIPA), to ensure compliance in data-driven campaigns.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analyses. Primary data was gathered through interviews with three</w:t>
      </w:r>
      <w:r>
        <w:t xml:space="preserve"> </w:t>
      </w:r>
      <w:r>
        <w:rPr>
          <w:bCs/>
          <w:b/>
        </w:rPr>
        <w:t xml:space="preserve">Making Managers</w:t>
      </w:r>
      <w:r>
        <w:t xml:space="preserve"> </w:t>
      </w:r>
      <w:r>
        <w:t xml:space="preserve">based in Tokyo, while secondary data included industry reports from the Japan Marketing Association and academic papers on Japanese consumer behavior. Case studies of successful marketing campaigns in Tokyo—such as the launch of Apple’s iPhone 14 by a multinational corporation (MNC) and the localization strategy of Starbucks Japan—were analyzed to identify common practices among</w:t>
      </w:r>
      <w:r>
        <w:t xml:space="preserve"> </w:t>
      </w:r>
      <w:r>
        <w:rPr>
          <w:iCs/>
          <w:i/>
        </w:rPr>
        <w:t xml:space="preserve">Making Managers</w:t>
      </w:r>
      <w:r>
        <w:t xml:space="preserve">.</w:t>
      </w:r>
    </w:p>
    <w:p>
      <w:pPr>
        <w:pStyle w:val="BodyText"/>
      </w:pPr>
      <w:r>
        <w:t xml:space="preserve">The research questions guiding this study are:</w:t>
      </w:r>
    </w:p>
    <w:p>
      <w:pPr>
        <w:numPr>
          <w:ilvl w:val="0"/>
          <w:numId w:val="1001"/>
        </w:numPr>
        <w:pStyle w:val="Compact"/>
      </w:pPr>
      <w:r>
        <w:t xml:space="preserve">What are the core responsibilities of a Marketing Manager in Tokyo?</w:t>
      </w:r>
    </w:p>
    <w:p>
      <w:pPr>
        <w:numPr>
          <w:ilvl w:val="0"/>
          <w:numId w:val="1001"/>
        </w:numPr>
        <w:pStyle w:val="Compact"/>
      </w:pPr>
      <w:r>
        <w:t xml:space="preserve">How do cultural factors influence marketing strategies in Tokyo?</w:t>
      </w:r>
    </w:p>
    <w:p>
      <w:pPr>
        <w:numPr>
          <w:ilvl w:val="0"/>
          <w:numId w:val="1001"/>
        </w:numPr>
        <w:pStyle w:val="Compact"/>
      </w:pPr>
      <w:r>
        <w:t xml:space="preserve">What challenges do Marketing Managers face in the Japanese market, and how can they be addressed?</w:t>
      </w:r>
    </w:p>
    <w:bookmarkEnd w:id="23"/>
    <w:bookmarkStart w:id="24" w:name="X65dbc0927be32618bfeb7575d6df19c21d2de7e"/>
    <w:p>
      <w:pPr>
        <w:pStyle w:val="Heading2"/>
      </w:pPr>
      <w:r>
        <w:t xml:space="preserve">Case Study: The Role of a Marketing Manager at [Company Name], Tokyo</w:t>
      </w:r>
    </w:p>
    <w:p>
      <w:pPr>
        <w:pStyle w:val="FirstParagraph"/>
      </w:pPr>
      <w:r>
        <w:t xml:space="preserve">The case study focuses on a multinational corporation (MNC) operating in Tokyo, whose</w:t>
      </w:r>
      <w:r>
        <w:t xml:space="preserve"> </w:t>
      </w:r>
      <w:r>
        <w:rPr>
          <w:iCs/>
          <w:i/>
        </w:rPr>
        <w:t xml:space="preserve">Making Manager</w:t>
      </w:r>
      <w:r>
        <w:t xml:space="preserve"> </w:t>
      </w:r>
      <w:r>
        <w:t xml:space="preserve">oversees branding, digital campaigns, and customer engagement. Key findings include:</w:t>
      </w:r>
    </w:p>
    <w:p>
      <w:pPr>
        <w:numPr>
          <w:ilvl w:val="0"/>
          <w:numId w:val="1002"/>
        </w:numPr>
        <w:pStyle w:val="Compact"/>
      </w:pPr>
      <w:r>
        <w:rPr>
          <w:bCs/>
          <w:b/>
        </w:rPr>
        <w:t xml:space="preserve">Cultural Sensitivity:</w:t>
      </w:r>
      <w:r>
        <w:t xml:space="preserve"> </w:t>
      </w:r>
      <w:r>
        <w:t xml:space="preserve">The manager prioritizes localized content for social media platforms like LINE and Instagram while maintaining global brand consistency.</w:t>
      </w:r>
    </w:p>
    <w:p>
      <w:pPr>
        <w:numPr>
          <w:ilvl w:val="0"/>
          <w:numId w:val="1002"/>
        </w:numPr>
        <w:pStyle w:val="Compact"/>
      </w:pPr>
      <w:r>
        <w:rPr>
          <w:bCs/>
          <w:b/>
        </w:rPr>
        <w:t xml:space="preserve">Data-Driven Decisions:</w:t>
      </w:r>
      <w:r>
        <w:t xml:space="preserve"> </w:t>
      </w:r>
      <w:r>
        <w:t xml:space="preserve">Utilizing AI tools to analyze consumer sentiment in Japanese, the manager tailors promotions to seasonal trends (e.g., cherry blossom festivals or Obon holidays).</w:t>
      </w:r>
    </w:p>
    <w:p>
      <w:pPr>
        <w:numPr>
          <w:ilvl w:val="0"/>
          <w:numId w:val="1002"/>
        </w:numPr>
        <w:pStyle w:val="Compact"/>
      </w:pPr>
      <w:r>
        <w:rPr>
          <w:bCs/>
          <w:b/>
        </w:rPr>
        <w:t xml:space="preserve">Partnership Building:</w:t>
      </w:r>
      <w:r>
        <w:t xml:space="preserve"> </w:t>
      </w:r>
      <w:r>
        <w:t xml:space="preserve">Collaborating with local influencers and keiretsu (business alliances) enhances trust and market penetration.</w:t>
      </w:r>
    </w:p>
    <w:p>
      <w:pPr>
        <w:pStyle w:val="FirstParagraph"/>
      </w:pPr>
      <w:r>
        <w:t xml:space="preserve">This case study underscores the necessity of a</w:t>
      </w:r>
      <w:r>
        <w:t xml:space="preserve"> </w:t>
      </w:r>
      <w:r>
        <w:rPr>
          <w:iCs/>
          <w:i/>
        </w:rPr>
        <w:t xml:space="preserve">Making Manager</w:t>
      </w:r>
      <w:r>
        <w:t xml:space="preserve"> </w:t>
      </w:r>
      <w:r>
        <w:t xml:space="preserve">in Tokyo to act as both a strategist and a cultural bridge, ensuring campaigns resonate with local audiences while meeting corporate goals.</w:t>
      </w:r>
    </w:p>
    <w:bookmarkEnd w:id="24"/>
    <w:bookmarkStart w:id="25" w:name="Xff406c46bf4058329c4e6ffe7b34853f9945e1e"/>
    <w:p>
      <w:pPr>
        <w:pStyle w:val="Heading2"/>
      </w:pPr>
      <w:r>
        <w:t xml:space="preserve">Challenges and Opportunities for Marketing Managers in Tokyo</w:t>
      </w:r>
    </w:p>
    <w:p>
      <w:pPr>
        <w:pStyle w:val="FirstParagraph"/>
      </w:pPr>
      <w:r>
        <w:rPr>
          <w:bCs/>
          <w:b/>
        </w:rPr>
        <w:t xml:space="preserve">Challenges:</w:t>
      </w:r>
    </w:p>
    <w:p>
      <w:pPr>
        <w:numPr>
          <w:ilvl w:val="0"/>
          <w:numId w:val="1003"/>
        </w:numPr>
        <w:pStyle w:val="Compact"/>
      </w:pPr>
      <w:r>
        <w:rPr>
          <w:iCs/>
          <w:i/>
        </w:rPr>
        <w:t xml:space="preserve">Cultural Misalignment:</w:t>
      </w:r>
      <w:r>
        <w:t xml:space="preserve"> </w:t>
      </w:r>
      <w:r>
        <w:t xml:space="preserve">Direct marketing approaches common in Western markets may be perceived as intrusive in Japan’s collectivist society.</w:t>
      </w:r>
    </w:p>
    <w:p>
      <w:pPr>
        <w:numPr>
          <w:ilvl w:val="0"/>
          <w:numId w:val="1003"/>
        </w:numPr>
        <w:pStyle w:val="Compact"/>
      </w:pPr>
      <w:r>
        <w:rPr>
          <w:iCs/>
          <w:i/>
        </w:rPr>
        <w:t xml:space="preserve">Language Barriers:</w:t>
      </w:r>
      <w:r>
        <w:t xml:space="preserve"> </w:t>
      </w:r>
      <w:r>
        <w:t xml:space="preserve">Translating slogans or product features without losing their cultural meaning requires expertise in Japanese linguistics and etiquette.</w:t>
      </w:r>
    </w:p>
    <w:p>
      <w:pPr>
        <w:numPr>
          <w:ilvl w:val="0"/>
          <w:numId w:val="1003"/>
        </w:numPr>
        <w:pStyle w:val="Compact"/>
      </w:pPr>
      <w:r>
        <w:rPr>
          <w:iCs/>
          <w:i/>
        </w:rPr>
        <w:t xml:space="preserve">Regulatory Complexity:</w:t>
      </w:r>
      <w:r>
        <w:t xml:space="preserve"> </w:t>
      </w:r>
      <w:r>
        <w:t xml:space="preserve">Compliance with Japan’s strict advertising laws (e.g., bans on certain types of health claims) demands meticulous planning.</w:t>
      </w:r>
    </w:p>
    <w:p>
      <w:pPr>
        <w:pStyle w:val="FirstParagraph"/>
      </w:pPr>
      <w:r>
        <w:rPr>
          <w:bCs/>
          <w:b/>
        </w:rPr>
        <w:t xml:space="preserve">Opportunities:</w:t>
      </w:r>
    </w:p>
    <w:p>
      <w:pPr>
        <w:numPr>
          <w:ilvl w:val="0"/>
          <w:numId w:val="1004"/>
        </w:numPr>
        <w:pStyle w:val="Compact"/>
      </w:pPr>
      <w:r>
        <w:rPr>
          <w:iCs/>
          <w:i/>
        </w:rPr>
        <w:t xml:space="preserve">Digital Innovation:</w:t>
      </w:r>
      <w:r>
        <w:t xml:space="preserve"> </w:t>
      </w:r>
      <w:r>
        <w:t xml:space="preserve">Tokyo’s high smartphone penetration (95%) and digital literacy offer avenues for virtual reality (VR) marketing, augmented reality (AR), and AI-powered customer service.</w:t>
      </w:r>
    </w:p>
    <w:p>
      <w:pPr>
        <w:numPr>
          <w:ilvl w:val="0"/>
          <w:numId w:val="1004"/>
        </w:numPr>
        <w:pStyle w:val="Compact"/>
      </w:pPr>
      <w:r>
        <w:rPr>
          <w:iCs/>
          <w:i/>
        </w:rPr>
        <w:t xml:space="preserve">Sustainable Marketing:</w:t>
      </w:r>
      <w:r>
        <w:t xml:space="preserve"> </w:t>
      </w:r>
      <w:r>
        <w:t xml:space="preserve">Aligning with Japan’s growing emphasis on environmental responsibility can differentiate a brand in a competitive market.</w:t>
      </w:r>
    </w:p>
    <w:p>
      <w:pPr>
        <w:numPr>
          <w:ilvl w:val="0"/>
          <w:numId w:val="1004"/>
        </w:numPr>
        <w:pStyle w:val="Compact"/>
      </w:pPr>
      <w:r>
        <w:rPr>
          <w:iCs/>
          <w:i/>
        </w:rPr>
        <w:t xml:space="preserve">Cross-Border Collaborations:</w:t>
      </w:r>
      <w:r>
        <w:t xml:space="preserve"> </w:t>
      </w:r>
      <w:r>
        <w:t xml:space="preserve">Leveraging Tokyo’s global connectivity to create campaigns that appeal to both Japanese and international consumers.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Making Manager</w:t>
      </w:r>
      <w:r>
        <w:t xml:space="preserve"> </w:t>
      </w:r>
      <w:r>
        <w:t xml:space="preserve">in Tokyo is pivotal for businesses seeking success in Japan’s unique market. This</w:t>
      </w:r>
      <w:r>
        <w:t xml:space="preserve"> </w:t>
      </w:r>
      <w:r>
        <w:rPr>
          <w:iCs/>
          <w:i/>
        </w:rPr>
        <w:t xml:space="preserve">Undergraduate Thesis</w:t>
      </w:r>
      <w:r>
        <w:t xml:space="preserve"> </w:t>
      </w:r>
      <w:r>
        <w:t xml:space="preserve">highlights how cultural awareness, technological adaptation, and strategic planning are essential to navigating Tokyo’s complex business environment. As a global hub for innovation and tradition, Tokyo offers both challenges and opportunities that require a</w:t>
      </w:r>
      <w:r>
        <w:t xml:space="preserve"> </w:t>
      </w:r>
      <w:r>
        <w:rPr>
          <w:iCs/>
          <w:i/>
        </w:rPr>
        <w:t xml:space="preserve">Making Manager</w:t>
      </w:r>
      <w:r>
        <w:t xml:space="preserve"> </w:t>
      </w:r>
      <w:r>
        <w:t xml:space="preserve">to balance local customs with global ambitions.</w:t>
      </w:r>
    </w:p>
    <w:p>
      <w:pPr>
        <w:pStyle w:val="BodyText"/>
      </w:pPr>
      <w:r>
        <w:t xml:space="preserve">Future research could explore the impact of AI-driven marketing tools or the role of generational shifts (e.g., Gen Z’s preferences) on Tokyo’s market dynamics. For students aspiring to become</w:t>
      </w:r>
      <w:r>
        <w:t xml:space="preserve"> </w:t>
      </w:r>
      <w:r>
        <w:rPr>
          <w:bCs/>
          <w:b/>
        </w:rPr>
        <w:t xml:space="preserve">Making Managers</w:t>
      </w:r>
      <w:r>
        <w:t xml:space="preserve">, this study serves as a foundation for understanding the interplay between strategy, culture, and innovation in one of the world’s most dynamic cities.</w:t>
      </w:r>
    </w:p>
    <w:p>
      <w:pPr>
        <w:pStyle w:val="BodyText"/>
      </w:pPr>
      <w:r>
        <w:rPr>
          <w:bCs/>
          <w:b/>
        </w:rPr>
        <w:t xml:space="preserve">Keywords:</w:t>
      </w:r>
      <w:r>
        <w:t xml:space="preserve"> </w:t>
      </w:r>
      <w:r>
        <w:rPr>
          <w:iCs/>
          <w:i/>
        </w:rPr>
        <w:t xml:space="preserve">Undergraduate Thesis</w:t>
      </w:r>
      <w:r>
        <w:t xml:space="preserve">, Marketing Manager, Japan Tokyo, Cultural Strategy, Digital Marketing.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Japan, Tokyo</dc:title>
  <dc:creator/>
  <dc:language>en</dc:language>
  <cp:keywords/>
  <dcterms:created xsi:type="dcterms:W3CDTF">2026-06-02T12:24:47Z</dcterms:created>
  <dcterms:modified xsi:type="dcterms:W3CDTF">2026-06-02T12:24:47Z</dcterms:modified>
</cp:coreProperties>
</file>

<file path=docProps/custom.xml><?xml version="1.0" encoding="utf-8"?>
<Properties xmlns="http://schemas.openxmlformats.org/officeDocument/2006/custom-properties" xmlns:vt="http://schemas.openxmlformats.org/officeDocument/2006/docPropsVTypes"/>
</file>