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0c7b067ece08bf9142ceffa96ed72eef1cf4536"/>
    <w:p>
      <w:pPr>
        <w:pStyle w:val="Heading1"/>
      </w:pPr>
      <w:r>
        <w:t xml:space="preserve">Undergraduate Thesis: The Role of a Marketing Manager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introduction"/>
    <w:p>
      <w:pPr>
        <w:pStyle w:val="Heading2"/>
      </w:pPr>
      <w:r>
        <w:t xml:space="preserve">Introduction</w:t>
      </w:r>
    </w:p>
    <w:p>
      <w:pPr>
        <w:pStyle w:val="FirstParagraph"/>
      </w:pPr>
      <w:r>
        <w:t xml:space="preserve">The role of a Marketing Manager has become increasingly pivotal in the dynamic and competitive business environment of Mexico City, Mexico. As the capital and largest city of Mexico, it is a hub for economic activity, cultural diversity, and innovation. This thesis explores how the responsibilities, challenges, and strategies of a Marketing Manager are uniquely adapted to meet the demands of this vibrant metropolis. By analyzing market trends in Mexico City—such as consumer behavior patterns, digital transformation in advertising, and regional competition—the study highlights the critical importance of localized marketing expertise for businesses operating in this region.</w:t>
      </w:r>
    </w:p>
    <w:bookmarkEnd w:id="20"/>
    <w:bookmarkStart w:id="21" w:name="contextual-background"/>
    <w:p>
      <w:pPr>
        <w:pStyle w:val="Heading2"/>
      </w:pPr>
      <w:r>
        <w:t xml:space="preserve">Contextual Background</w:t>
      </w:r>
    </w:p>
    <w:p>
      <w:pPr>
        <w:pStyle w:val="FirstParagraph"/>
      </w:pPr>
      <w:r>
        <w:t xml:space="preserve">Mexico City is not only a political and administrative center but also a major commercial and cultural focal point for Mexico. With over 9 million inhabitants, it presents a diverse demographic landscape characterized by varying socioeconomic levels, education backgrounds, and consumption habits. This complexity requires Marketing Managers to design strategies that resonate with both urban elites and the working class. Furthermore, the city's proximity to international markets and its role as a gateway for foreign investment necessitate a nuanced approach to branding and market penetration.</w:t>
      </w:r>
    </w:p>
    <w:bookmarkEnd w:id="21"/>
    <w:bookmarkStart w:id="22" w:name="X63d8d301abffe35917143d7aea345ece436a8e5"/>
    <w:p>
      <w:pPr>
        <w:pStyle w:val="Heading2"/>
      </w:pPr>
      <w:r>
        <w:t xml:space="preserve">Key Responsibilities of a Marketing Manager in Mexico City</w:t>
      </w:r>
    </w:p>
    <w:p>
      <w:pPr>
        <w:numPr>
          <w:ilvl w:val="0"/>
          <w:numId w:val="1001"/>
        </w:numPr>
        <w:pStyle w:val="Compact"/>
      </w:pPr>
      <w:r>
        <w:rPr>
          <w:bCs/>
          <w:b/>
        </w:rPr>
        <w:t xml:space="preserve">Market Research and Analysis:</w:t>
      </w:r>
      <w:r>
        <w:t xml:space="preserve"> </w:t>
      </w:r>
      <w:r>
        <w:t xml:space="preserve">A Marketing Manager in Mexico City must conduct extensive research to understand the city's unique consumer preferences. This includes analyzing data on local purchasing power, cultural trends (e.g., the influence of traditional festivals like Día de los Muertos), and digital behavior (e.g., social media engagement with platforms like Facebook and TikTok).</w:t>
      </w:r>
    </w:p>
    <w:p>
      <w:pPr>
        <w:numPr>
          <w:ilvl w:val="0"/>
          <w:numId w:val="1001"/>
        </w:numPr>
        <w:pStyle w:val="Compact"/>
      </w:pPr>
      <w:r>
        <w:rPr>
          <w:bCs/>
          <w:b/>
        </w:rPr>
        <w:t xml:space="preserve">Brand Positioning:</w:t>
      </w:r>
      <w:r>
        <w:t xml:space="preserve"> </w:t>
      </w:r>
      <w:r>
        <w:t xml:space="preserve">Creating a brand identity that aligns with Mexico City's cultural richness while appealing to both domestic and international audiences. For example, leveraging the city's reputation as a center for arts and innovation to differentiate products or services.</w:t>
      </w:r>
    </w:p>
    <w:p>
      <w:pPr>
        <w:numPr>
          <w:ilvl w:val="0"/>
          <w:numId w:val="1001"/>
        </w:numPr>
        <w:pStyle w:val="Compact"/>
      </w:pPr>
      <w:r>
        <w:rPr>
          <w:bCs/>
          <w:b/>
        </w:rPr>
        <w:t xml:space="preserve">Digital Marketing Strategies:</w:t>
      </w:r>
      <w:r>
        <w:t xml:space="preserve"> </w:t>
      </w:r>
      <w:r>
        <w:t xml:space="preserve">Given the high internet penetration rate in Mexico City, digital campaigns (such as SEO optimization, influencer partnerships with local content creators, and targeted Google Ads) are essential. Case studies of successful campaigns by companies like Netflix or Starbucks in the region demonstrate the effectiveness of localized digital approaches.</w:t>
      </w:r>
    </w:p>
    <w:p>
      <w:pPr>
        <w:numPr>
          <w:ilvl w:val="0"/>
          <w:numId w:val="1001"/>
        </w:numPr>
        <w:pStyle w:val="Compact"/>
      </w:pPr>
      <w:r>
        <w:rPr>
          <w:bCs/>
          <w:b/>
        </w:rPr>
        <w:t xml:space="preserve">Cross-Functional Collaboration:</w:t>
      </w:r>
      <w:r>
        <w:t xml:space="preserve"> </w:t>
      </w:r>
      <w:r>
        <w:t xml:space="preserve">Coordinating with teams such as sales, product development, and logistics to ensure marketing initiatives align with broader business goals. In Mexico City's competitive market, this collaboration is vital for rapid adaptation to consumer feedback.</w:t>
      </w:r>
    </w:p>
    <w:bookmarkEnd w:id="22"/>
    <w:bookmarkStart w:id="23" w:name="challenges-specific-to-mexico-city"/>
    <w:p>
      <w:pPr>
        <w:pStyle w:val="Heading2"/>
      </w:pPr>
      <w:r>
        <w:t xml:space="preserve">Challenges Specific to Mexico City</w:t>
      </w:r>
    </w:p>
    <w:p>
      <w:pPr>
        <w:pStyle w:val="FirstParagraph"/>
      </w:pPr>
      <w:r>
        <w:t xml:space="preserve">Mexico City presents unique challenges that require a Marketing Manager to be agile and innovative:</w:t>
      </w:r>
    </w:p>
    <w:p>
      <w:pPr>
        <w:numPr>
          <w:ilvl w:val="0"/>
          <w:numId w:val="1002"/>
        </w:numPr>
        <w:pStyle w:val="Compact"/>
      </w:pPr>
      <w:r>
        <w:rPr>
          <w:bCs/>
          <w:b/>
        </w:rPr>
        <w:t xml:space="preserve">Diverse Market Segmentation:</w:t>
      </w:r>
      <w:r>
        <w:t xml:space="preserve"> </w:t>
      </w:r>
      <w:r>
        <w:t xml:space="preserve">The city’s population spans from high-income professionals in the financial district (Polanco) to informal sector workers. A Marketing Manager must balance strategies for these contrasting segments without diluting brand messaging.</w:t>
      </w:r>
    </w:p>
    <w:p>
      <w:pPr>
        <w:numPr>
          <w:ilvl w:val="0"/>
          <w:numId w:val="1002"/>
        </w:numPr>
        <w:pStyle w:val="Compact"/>
      </w:pPr>
      <w:r>
        <w:rPr>
          <w:bCs/>
          <w:b/>
        </w:rPr>
        <w:t xml:space="preserve">Competition with Global Brands:</w:t>
      </w:r>
      <w:r>
        <w:t xml:space="preserve"> </w:t>
      </w:r>
      <w:r>
        <w:t xml:space="preserve">International corporations often dominate sectors like retail and technology. Local Marketing Managers must find ways to compete, such as emphasizing community ties or using Spanish-language content tailored to Mexican audiences.</w:t>
      </w:r>
    </w:p>
    <w:p>
      <w:pPr>
        <w:numPr>
          <w:ilvl w:val="0"/>
          <w:numId w:val="1002"/>
        </w:numPr>
        <w:pStyle w:val="Compact"/>
      </w:pPr>
      <w:r>
        <w:rPr>
          <w:bCs/>
          <w:b/>
        </w:rPr>
        <w:t xml:space="preserve">Economic Volatility:</w:t>
      </w:r>
      <w:r>
        <w:t xml:space="preserve"> </w:t>
      </w:r>
      <w:r>
        <w:t xml:space="preserve">Mexico’s economy is sensitive to global fluctuations (e.g., oil prices, trade policies). Marketing budgets may need frequent adjustments, requiring a focus on cost-effective tactics like guerrilla marketing or partnerships with local influencers.</w:t>
      </w:r>
    </w:p>
    <w:bookmarkEnd w:id="23"/>
    <w:bookmarkStart w:id="24" w:name="strategies-for-success-in-mexico-city"/>
    <w:p>
      <w:pPr>
        <w:pStyle w:val="Heading2"/>
      </w:pPr>
      <w:r>
        <w:t xml:space="preserve">Strategies for Success in Mexico City</w:t>
      </w:r>
    </w:p>
    <w:p>
      <w:pPr>
        <w:pStyle w:val="FirstParagraph"/>
      </w:pPr>
      <w:r>
        <w:t xml:space="preserve">To thrive as a Marketing Manager in Mexico City, professionals must adopt strategies that leverage the city's strengths:</w:t>
      </w:r>
    </w:p>
    <w:p>
      <w:pPr>
        <w:numPr>
          <w:ilvl w:val="0"/>
          <w:numId w:val="1003"/>
        </w:numPr>
        <w:pStyle w:val="Compact"/>
      </w:pPr>
      <w:r>
        <w:rPr>
          <w:bCs/>
          <w:b/>
        </w:rPr>
        <w:t xml:space="preserve">Embrace Cultural Authenticity:</w:t>
      </w:r>
      <w:r>
        <w:t xml:space="preserve"> </w:t>
      </w:r>
      <w:r>
        <w:t xml:space="preserve">Incorporating elements of Mexican culture into campaigns, such as using traditional colors (e.g., green and white) or referencing iconic landmarks like the Zócalo.</w:t>
      </w:r>
    </w:p>
    <w:p>
      <w:pPr>
        <w:numPr>
          <w:ilvl w:val="0"/>
          <w:numId w:val="1003"/>
        </w:numPr>
        <w:pStyle w:val="Compact"/>
      </w:pPr>
      <w:r>
        <w:rPr>
          <w:bCs/>
          <w:b/>
        </w:rPr>
        <w:t xml:space="preserve">Leverage Technology:</w:t>
      </w:r>
      <w:r>
        <w:t xml:space="preserve"> </w:t>
      </w:r>
      <w:r>
        <w:t xml:space="preserve">Utilizing data analytics tools to track real-time consumer trends. For example, monitoring social media conversations during events like the FIFA World Cup to adjust marketing narratives dynamically.</w:t>
      </w:r>
    </w:p>
    <w:p>
      <w:pPr>
        <w:numPr>
          <w:ilvl w:val="0"/>
          <w:numId w:val="1003"/>
        </w:numPr>
        <w:pStyle w:val="Compact"/>
      </w:pPr>
      <w:r>
        <w:rPr>
          <w:bCs/>
          <w:b/>
        </w:rPr>
        <w:t xml:space="preserve">Build Community Engagement:</w:t>
      </w:r>
      <w:r>
        <w:t xml:space="preserve"> </w:t>
      </w:r>
      <w:r>
        <w:t xml:space="preserve">Initiatives such as sponsoring local festivals or collaborating with community leaders can enhance brand loyalty. This approach is particularly effective in neighborhoods with strong cultural identities, such as Roma Norte or Condesa.</w:t>
      </w:r>
    </w:p>
    <w:bookmarkEnd w:id="24"/>
    <w:bookmarkStart w:id="25" w:name="the-importance-of-adaptability"/>
    <w:p>
      <w:pPr>
        <w:pStyle w:val="Heading2"/>
      </w:pPr>
      <w:r>
        <w:t xml:space="preserve">The Importance of Adaptability</w:t>
      </w:r>
    </w:p>
    <w:p>
      <w:pPr>
        <w:pStyle w:val="FirstParagraph"/>
      </w:pPr>
      <w:r>
        <w:t xml:space="preserve">A key trait for a Marketing Manager in Mexico City is adaptability. The city’s rapid urbanization, shifting consumer preferences (e.g., the growing demand for sustainable products), and technological advancements require continuous learning. For instance, a successful campaign by a local coffee chain might focus on eco-friendly packaging while promoting its story through Instagram reels featuring the city's street art scene.</w:t>
      </w:r>
    </w:p>
    <w:bookmarkEnd w:id="25"/>
    <w:bookmarkStart w:id="26" w:name="conclusion"/>
    <w:p>
      <w:pPr>
        <w:pStyle w:val="Heading2"/>
      </w:pPr>
      <w:r>
        <w:t xml:space="preserve">Conclusion</w:t>
      </w:r>
    </w:p>
    <w:p>
      <w:pPr>
        <w:pStyle w:val="FirstParagraph"/>
      </w:pPr>
      <w:r>
        <w:t xml:space="preserve">The role of a Marketing Manager in Mexico City is both complex and rewarding. It demands not only technical expertise in marketing principles but also cultural sensitivity and strategic creativity to navigate the city’s multifaceted market. As businesses continue to expand their presence in this region, the need for skilled professionals who can bridge global strategies with local insights will only grow. This thesis underscores the importance of understanding Mexico City’s unique dynamics as a cornerstone of effective marketing management in modern business environments.</w:t>
      </w:r>
    </w:p>
    <w:bookmarkEnd w:id="26"/>
    <w:bookmarkStart w:id="27" w:name="references"/>
    <w:p>
      <w:pPr>
        <w:pStyle w:val="Heading2"/>
      </w:pPr>
      <w:r>
        <w:t xml:space="preserve">References</w:t>
      </w:r>
    </w:p>
    <w:p>
      <w:pPr>
        <w:numPr>
          <w:ilvl w:val="0"/>
          <w:numId w:val="1004"/>
        </w:numPr>
        <w:pStyle w:val="Compact"/>
      </w:pPr>
      <w:r>
        <w:t xml:space="preserve">INEGI (National Institute of Statistics and Geography). (2023). Demographic and Economic Data on Mexico City.</w:t>
      </w:r>
    </w:p>
    <w:p>
      <w:pPr>
        <w:numPr>
          <w:ilvl w:val="0"/>
          <w:numId w:val="1004"/>
        </w:numPr>
        <w:pStyle w:val="Compact"/>
      </w:pPr>
      <w:r>
        <w:t xml:space="preserve">Santos, M. (2021). "Digital Marketing in Latin America: A Case Study of Mexico City." Journal of International Business Studies.</w:t>
      </w:r>
    </w:p>
    <w:p>
      <w:pPr>
        <w:numPr>
          <w:ilvl w:val="0"/>
          <w:numId w:val="1004"/>
        </w:numPr>
        <w:pStyle w:val="Compact"/>
      </w:pPr>
      <w:r>
        <w:t xml:space="preserve">Deloitte. (2023). "Consumer Behavior Trends in Urban Markets." Report on North America.</w:t>
      </w:r>
    </w:p>
    <w:p>
      <w:pPr>
        <w:pStyle w:val="FirstParagraph"/>
      </w:pPr>
      <w:r>
        <w:rPr>
          <w:bCs/>
          <w:b/>
        </w:rPr>
        <w:t xml:space="preserve">Note:</w:t>
      </w:r>
      <w:r>
        <w:t xml:space="preserve"> </w:t>
      </w:r>
      <w:r>
        <w:t xml:space="preserve">This document is intended for academic use and should not be distributed without proper attribution.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Mexico City</dc:title>
  <dc:creator/>
  <dc:language>en</dc:language>
  <cp:keywords/>
  <dcterms:created xsi:type="dcterms:W3CDTF">2026-07-23T20:53:56Z</dcterms:created>
  <dcterms:modified xsi:type="dcterms:W3CDTF">2026-07-23T20:53:56Z</dcterms:modified>
</cp:coreProperties>
</file>

<file path=docProps/custom.xml><?xml version="1.0" encoding="utf-8"?>
<Properties xmlns="http://schemas.openxmlformats.org/officeDocument/2006/custom-properties" xmlns:vt="http://schemas.openxmlformats.org/officeDocument/2006/docPropsVTypes"/>
</file>