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1204bce54fb06b6b05a13c81de61ca75b86aaf2"/>
    <w:p>
      <w:pPr>
        <w:pStyle w:val="Heading1"/>
      </w:pPr>
      <w:r>
        <w:t xml:space="preserve">Undergraduate Thesis: The Role of a Marketing Manager in Pakistan, Karachi</w:t>
      </w:r>
    </w:p>
    <w:bookmarkStart w:id="20" w:name="abstract"/>
    <w:p>
      <w:pPr>
        <w:pStyle w:val="Heading2"/>
      </w:pPr>
      <w:r>
        <w:t xml:space="preserve">Abstract</w:t>
      </w:r>
    </w:p>
    <w:p>
      <w:pPr>
        <w:pStyle w:val="FirstParagraph"/>
      </w:pPr>
      <w:r>
        <w:t xml:space="preserve">This Undergraduate Thesis explores the critical role of a Marketing Manager within the dynamic business environment of Pakistan, specifically in Karachi. As the economic and cultural heart of Pakistan, Karachi presents unique challenges and opportunities for marketing professionals. This document examines how a Marketing Manager navigates market trends, consumer behavior, and competitive pressures in Karachi while aligning with global marketing principles. The study emphasizes the importance of adapting strategies to local contexts, leveraging digital tools, and fostering innovation in a rapidly evolving marketplace.</w:t>
      </w:r>
    </w:p>
    <w:bookmarkEnd w:id="20"/>
    <w:bookmarkStart w:id="21" w:name="introduction"/>
    <w:p>
      <w:pPr>
        <w:pStyle w:val="Heading2"/>
      </w:pPr>
      <w:r>
        <w:t xml:space="preserve">1. Introduction</w:t>
      </w:r>
    </w:p>
    <w:p>
      <w:pPr>
        <w:pStyle w:val="FirstParagraph"/>
      </w:pPr>
      <w:r>
        <w:t xml:space="preserve">In today’s globalized economy, the role of a Marketing Manager is pivotal in driving business growth and maintaining competitiveness. This thesis focuses on the responsibilities, challenges, and opportunities faced by Marketing Managers operating in Pakistan, with a specific emphasis on Karachi—a city that serves as a hub for trade, industry, and cultural diversity. Understanding the local market dynamics is essential for effective marketing strategies tailored to Karachi’s unique demographic and economic landscape.</w:t>
      </w:r>
    </w:p>
    <w:bookmarkEnd w:id="21"/>
    <w:bookmarkStart w:id="22" w:name="the-role-of-a-marketing-manager"/>
    <w:p>
      <w:pPr>
        <w:pStyle w:val="Heading2"/>
      </w:pPr>
      <w:r>
        <w:t xml:space="preserve">2. The Role of a Marketing Manager</w:t>
      </w:r>
    </w:p>
    <w:p>
      <w:pPr>
        <w:pStyle w:val="FirstParagraph"/>
      </w:pPr>
      <w:r>
        <w:t xml:space="preserve">A Marketing Manager is responsible for planning, executing, and overseeing marketing campaigns to promote products or services. Key responsibilities include conducting market research, developing branding strategies, managing advertising budgets, and analyzing consumer behavior. In Karachi’s diverse economy—dominated by sectors such as textiles, information technology (IT), and services—the role of a Marketing Manager requires a blend of creativity, analytical skills, and cultural sensitivity.</w:t>
      </w:r>
    </w:p>
    <w:p>
      <w:pPr>
        <w:numPr>
          <w:ilvl w:val="0"/>
          <w:numId w:val="1001"/>
        </w:numPr>
        <w:pStyle w:val="Compact"/>
      </w:pPr>
      <w:r>
        <w:rPr>
          <w:bCs/>
          <w:b/>
        </w:rPr>
        <w:t xml:space="preserve">Market Research:</w:t>
      </w:r>
      <w:r>
        <w:t xml:space="preserve"> </w:t>
      </w:r>
      <w:r>
        <w:t xml:space="preserve">Gathering data on consumer preferences, competitor strategies, and market trends in Karachi.</w:t>
      </w:r>
    </w:p>
    <w:p>
      <w:pPr>
        <w:numPr>
          <w:ilvl w:val="0"/>
          <w:numId w:val="1001"/>
        </w:numPr>
        <w:pStyle w:val="Compact"/>
      </w:pPr>
      <w:r>
        <w:rPr>
          <w:bCs/>
          <w:b/>
        </w:rPr>
        <w:t xml:space="preserve">Brand Development:</w:t>
      </w:r>
      <w:r>
        <w:t xml:space="preserve"> </w:t>
      </w:r>
      <w:r>
        <w:t xml:space="preserve">Creating brand identities that resonate with Karachi’s multicultural population.</w:t>
      </w:r>
    </w:p>
    <w:p>
      <w:pPr>
        <w:numPr>
          <w:ilvl w:val="0"/>
          <w:numId w:val="1001"/>
        </w:numPr>
        <w:pStyle w:val="Compact"/>
      </w:pPr>
      <w:r>
        <w:rPr>
          <w:bCs/>
          <w:b/>
        </w:rPr>
        <w:t xml:space="preserve">Digital Transformation:</w:t>
      </w:r>
      <w:r>
        <w:t xml:space="preserve"> </w:t>
      </w:r>
      <w:r>
        <w:t xml:space="preserve">Utilizing social media and e-commerce platforms to reach a tech-savvy audience in urban areas like Karachi.</w:t>
      </w:r>
    </w:p>
    <w:bookmarkEnd w:id="22"/>
    <w:bookmarkStart w:id="23" w:name="Xbabe7151b7d87f05e0165e95c9bd7ca6df6eb7a"/>
    <w:p>
      <w:pPr>
        <w:pStyle w:val="Heading2"/>
      </w:pPr>
      <w:r>
        <w:t xml:space="preserve">3. Marketing in Pakistan: A Regional Perspective</w:t>
      </w:r>
    </w:p>
    <w:p>
      <w:pPr>
        <w:pStyle w:val="FirstParagraph"/>
      </w:pPr>
      <w:r>
        <w:t xml:space="preserve">Pakistan’s economy is heavily influenced by its regional dynamics, with Karachi contributing over 50% of the country’s GDP. The city is home to a diverse population, including both traditional and modern consumers. Marketing strategies must account for this diversity, as well as socio-economic factors such as income disparities and limited digital literacy in certain areas.</w:t>
      </w:r>
    </w:p>
    <w:p>
      <w:pPr>
        <w:pStyle w:val="BodyText"/>
      </w:pPr>
      <w:r>
        <w:t xml:space="preserve">For example, a Marketing Manager in Karachi might prioritize localized campaigns that incorporate Urdu or regional languages alongside English. Additionally, the rise of mobile commerce (m-commerce) has created new avenues for businesses to engage with consumers through platforms like Facebook, Instagram, and WhatsApp.</w:t>
      </w:r>
    </w:p>
    <w:bookmarkEnd w:id="23"/>
    <w:bookmarkStart w:id="24" w:name="Xef6905d6aa1ce40f29e38e5b41ccc7a90ba475f"/>
    <w:p>
      <w:pPr>
        <w:pStyle w:val="Heading2"/>
      </w:pPr>
      <w:r>
        <w:t xml:space="preserve">4. Challenges Faced by Marketing Managers in Karachi</w:t>
      </w:r>
    </w:p>
    <w:p>
      <w:pPr>
        <w:pStyle w:val="FirstParagraph"/>
      </w:pPr>
      <w:r>
        <w:rPr>
          <w:bCs/>
          <w:b/>
        </w:rPr>
        <w:t xml:space="preserve">4.1 Competitive Market:</w:t>
      </w:r>
      <w:r>
        <w:t xml:space="preserve"> </w:t>
      </w:r>
      <w:r>
        <w:t xml:space="preserve">Karachi is a fiercely competitive environment with both local and international brands vying for market share. A Marketing Manager must differentiate their product or service through innovative strategies.</w:t>
      </w:r>
    </w:p>
    <w:p>
      <w:pPr>
        <w:pStyle w:val="BodyText"/>
      </w:pPr>
      <w:r>
        <w:rPr>
          <w:bCs/>
          <w:b/>
        </w:rPr>
        <w:t xml:space="preserve">4.2 Cultural Sensitivity:</w:t>
      </w:r>
      <w:r>
        <w:t xml:space="preserve"> </w:t>
      </w:r>
      <w:r>
        <w:t xml:space="preserve">Adhering to cultural norms while promoting products that may be perceived as Western or foreign is a delicate balance. For instance, advertising luxury goods requires careful consideration of social values in Karachi’s conservative suburbs versus more liberal urban zones.</w:t>
      </w:r>
    </w:p>
    <w:p>
      <w:pPr>
        <w:pStyle w:val="BodyText"/>
      </w:pPr>
      <w:r>
        <w:rPr>
          <w:bCs/>
          <w:b/>
        </w:rPr>
        <w:t xml:space="preserve">4.3 Technological Constraints:</w:t>
      </w:r>
      <w:r>
        <w:t xml:space="preserve"> </w:t>
      </w:r>
      <w:r>
        <w:t xml:space="preserve">Despite rapid digitalization, many businesses in Karachi still rely on traditional methods such as print media and word-of-mouth marketing. A Marketing Manager must bridge this gap by integrating technology without alienating offline consumers.</w:t>
      </w:r>
    </w:p>
    <w:bookmarkEnd w:id="24"/>
    <w:bookmarkStart w:id="25" w:name="opportunities-for-innovation"/>
    <w:p>
      <w:pPr>
        <w:pStyle w:val="Heading2"/>
      </w:pPr>
      <w:r>
        <w:t xml:space="preserve">5. Opportunities for Innovation</w:t>
      </w:r>
    </w:p>
    <w:p>
      <w:pPr>
        <w:pStyle w:val="FirstParagraph"/>
      </w:pPr>
      <w:r>
        <w:t xml:space="preserve">Karachi’s position as Pakistan’s economic capital offers numerous opportunities for innovation in marketing strategies. For instance:</w:t>
      </w:r>
    </w:p>
    <w:p>
      <w:pPr>
        <w:numPr>
          <w:ilvl w:val="0"/>
          <w:numId w:val="1002"/>
        </w:numPr>
        <w:pStyle w:val="Compact"/>
      </w:pPr>
      <w:r>
        <w:rPr>
          <w:bCs/>
          <w:b/>
        </w:rPr>
        <w:t xml:space="preserve">Local Partnerships:</w:t>
      </w:r>
      <w:r>
        <w:t xml:space="preserve"> </w:t>
      </w:r>
      <w:r>
        <w:t xml:space="preserve">Collaborating with local influencers or community leaders can enhance brand credibility.</w:t>
      </w:r>
    </w:p>
    <w:p>
      <w:pPr>
        <w:numPr>
          <w:ilvl w:val="0"/>
          <w:numId w:val="1002"/>
        </w:numPr>
        <w:pStyle w:val="Compact"/>
      </w:pPr>
      <w:r>
        <w:rPr>
          <w:bCs/>
          <w:b/>
        </w:rPr>
        <w:t xml:space="preserve">Sustainable Practices:</w:t>
      </w:r>
      <w:r>
        <w:t xml:space="preserve"> </w:t>
      </w:r>
      <w:r>
        <w:t xml:space="preserve">Promoting eco-friendly products aligns with the growing environmental awareness among Karachi’s younger population.</w:t>
      </w:r>
    </w:p>
    <w:p>
      <w:pPr>
        <w:numPr>
          <w:ilvl w:val="0"/>
          <w:numId w:val="1002"/>
        </w:numPr>
        <w:pStyle w:val="Compact"/>
      </w:pPr>
      <w:r>
        <w:rPr>
          <w:bCs/>
          <w:b/>
        </w:rPr>
        <w:t xml:space="preserve">Data Analytics:</w:t>
      </w:r>
      <w:r>
        <w:t xml:space="preserve"> </w:t>
      </w:r>
      <w:r>
        <w:t xml:space="preserve">Leveraging big data to understand consumer behavior in real-time allows for more personalized marketing campaigns.</w:t>
      </w:r>
    </w:p>
    <w:bookmarkEnd w:id="25"/>
    <w:bookmarkStart w:id="26" w:name="Xf917d84d2e4ad791edb688ea587f63f340b9854"/>
    <w:p>
      <w:pPr>
        <w:pStyle w:val="Heading2"/>
      </w:pPr>
      <w:r>
        <w:t xml:space="preserve">6. Case Study: Marketing Strategies in Karachi’s Textile Industry</w:t>
      </w:r>
    </w:p>
    <w:p>
      <w:pPr>
        <w:pStyle w:val="FirstParagraph"/>
      </w:pPr>
      <w:r>
        <w:t xml:space="preserve">The textile industry is a cornerstone of Pakistan’s economy, and Karachi plays a central role in its production and export. A case study of a leading textile brand reveals how their Marketing Manager successfully expanded their market by:</w:t>
      </w:r>
    </w:p>
    <w:p>
      <w:pPr>
        <w:numPr>
          <w:ilvl w:val="0"/>
          <w:numId w:val="1003"/>
        </w:numPr>
        <w:pStyle w:val="Compact"/>
      </w:pPr>
      <w:r>
        <w:t xml:space="preserve">Conducting surveys to identify preferences for fabric types (e.g., cotton vs. synthetic blends).</w:t>
      </w:r>
    </w:p>
    <w:p>
      <w:pPr>
        <w:numPr>
          <w:ilvl w:val="0"/>
          <w:numId w:val="1003"/>
        </w:numPr>
        <w:pStyle w:val="Compact"/>
      </w:pPr>
      <w:r>
        <w:t xml:space="preserve">Launching targeted social media campaigns highlighting the brand’s commitment to quality and affordability.</w:t>
      </w:r>
    </w:p>
    <w:p>
      <w:pPr>
        <w:numPr>
          <w:ilvl w:val="0"/>
          <w:numId w:val="1003"/>
        </w:numPr>
        <w:pStyle w:val="Compact"/>
      </w:pPr>
      <w:r>
        <w:t xml:space="preserve">Partnering with local fashion designers to create trends that appeal to Karachi’s fashion-forward youth.</w:t>
      </w:r>
    </w:p>
    <w:bookmarkEnd w:id="26"/>
    <w:bookmarkStart w:id="27" w:name="Xc179219167488d497e22f97b7e5b0647006f4df"/>
    <w:p>
      <w:pPr>
        <w:pStyle w:val="Heading2"/>
      </w:pPr>
      <w:r>
        <w:t xml:space="preserve">7. Recommendations for Future Marketing Managers in Karachi</w:t>
      </w:r>
    </w:p>
    <w:p>
      <w:pPr>
        <w:pStyle w:val="FirstParagraph"/>
      </w:pPr>
      <w:r>
        <w:t xml:space="preserve">To thrive in Karachi, future Marketing Managers should:</w:t>
      </w:r>
    </w:p>
    <w:p>
      <w:pPr>
        <w:numPr>
          <w:ilvl w:val="0"/>
          <w:numId w:val="1004"/>
        </w:numPr>
        <w:pStyle w:val="Compact"/>
      </w:pPr>
      <w:r>
        <w:t xml:space="preserve">Invest in digital literacy and e-commerce training for both consumers and internal teams.</w:t>
      </w:r>
    </w:p>
    <w:p>
      <w:pPr>
        <w:numPr>
          <w:ilvl w:val="0"/>
          <w:numId w:val="1004"/>
        </w:numPr>
        <w:pStyle w:val="Compact"/>
      </w:pPr>
      <w:r>
        <w:t xml:space="preserve">Cultivate cross-cultural communication skills to navigate the city’s diverse communities.</w:t>
      </w:r>
    </w:p>
    <w:p>
      <w:pPr>
        <w:numPr>
          <w:ilvl w:val="0"/>
          <w:numId w:val="1004"/>
        </w:numPr>
        <w:pStyle w:val="Compact"/>
      </w:pPr>
      <w:r>
        <w:t xml:space="preserve">Stay updated on global marketing trends while adapting them to local needs.</w:t>
      </w:r>
    </w:p>
    <w:bookmarkEnd w:id="27"/>
    <w:bookmarkStart w:id="28" w:name="conclusion"/>
    <w:p>
      <w:pPr>
        <w:pStyle w:val="Heading2"/>
      </w:pPr>
      <w:r>
        <w:t xml:space="preserve">8. Conclusion</w:t>
      </w:r>
    </w:p>
    <w:p>
      <w:pPr>
        <w:pStyle w:val="FirstParagraph"/>
      </w:pPr>
      <w:r>
        <w:t xml:space="preserve">In conclusion, the role of a Marketing Manager in Karachi is both challenging and rewarding. By understanding the city’s unique socio-economic landscape, leveraging technology, and embracing cultural diversity, Marketing Managers can drive business success in Pakistan’s most vibrant market. This Undergraduate Thesis underscores the importance of localized strategies for global competitiveness and provides actionable insights for future professionals entering this dynamic field.</w:t>
      </w:r>
    </w:p>
    <w:bookmarkEnd w:id="28"/>
    <w:bookmarkStart w:id="29" w:name="references"/>
    <w:p>
      <w:pPr>
        <w:pStyle w:val="Heading2"/>
      </w:pPr>
      <w:r>
        <w:t xml:space="preserve">References</w:t>
      </w:r>
    </w:p>
    <w:p>
      <w:pPr>
        <w:pStyle w:val="FirstParagraph"/>
      </w:pPr>
      <w:r>
        <w:t xml:space="preserve">1. Khan, M. (2020). *Marketing Strategies in Developing Economies*. Karachi: University of Karachi Press.</w:t>
      </w:r>
      <w:r>
        <w:br/>
      </w:r>
      <w:r>
        <w:t xml:space="preserve">2. Ahmed, R. (2019). “Digital Marketing Trends in South Asia.” *Journal of Business Studies*, 45(3), 112-130.</w:t>
      </w:r>
      <w:r>
        <w:br/>
      </w:r>
      <w:r>
        <w:t xml:space="preserve">3. Pakistan Bureau of Statistics. (2023). *Economic Survey of Pakistan*.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Pakistan Karachi</dc:title>
  <dc:creator/>
  <dc:language>en</dc:language>
  <cp:keywords/>
  <dcterms:created xsi:type="dcterms:W3CDTF">2026-07-21T05:48:55Z</dcterms:created>
  <dcterms:modified xsi:type="dcterms:W3CDTF">2026-07-21T05:48:55Z</dcterms:modified>
</cp:coreProperties>
</file>

<file path=docProps/custom.xml><?xml version="1.0" encoding="utf-8"?>
<Properties xmlns="http://schemas.openxmlformats.org/officeDocument/2006/custom-properties" xmlns:vt="http://schemas.openxmlformats.org/officeDocument/2006/docPropsVTypes"/>
</file>