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470d7cf8fdc399f051955c66c5f9616d1217ebf"/>
    <w:p>
      <w:pPr>
        <w:pStyle w:val="Heading1"/>
      </w:pPr>
      <w:r>
        <w:t xml:space="preserve">Undergraduate Thesis: The Role of a Marketing Manager in Qatar Doha</w:t>
      </w:r>
    </w:p>
    <w:bookmarkStart w:id="20" w:name="abstract"/>
    <w:p>
      <w:pPr>
        <w:pStyle w:val="Heading2"/>
      </w:pPr>
      <w:r>
        <w:t xml:space="preserve">Abstract</w:t>
      </w:r>
    </w:p>
    <w:p>
      <w:pPr>
        <w:pStyle w:val="FirstParagraph"/>
      </w:pPr>
      <w:r>
        <w:t xml:space="preserve">This Undergraduate Thesis explores the critical role of a Marketing Manager within the dynamic business landscape of Qatar Doha. As a global hub for commerce and culture, Qatar Doha presents unique challenges and opportunities for marketing professionals. This document analyzes the responsibilities, strategies, and competencies required of a Marketing Manager to thrive in this region. By integrating cultural insights, market trends, and technological advancements specific to Qatar Doha, this thesis provides a comprehensive framework for understanding the evolving demands of marketing management in the Gulf Cooperation Council (GCC) region.</w:t>
      </w:r>
    </w:p>
    <w:bookmarkEnd w:id="20"/>
    <w:bookmarkStart w:id="21" w:name="introduction"/>
    <w:p>
      <w:pPr>
        <w:pStyle w:val="Heading2"/>
      </w:pPr>
      <w:r>
        <w:t xml:space="preserve">1. Introduction</w:t>
      </w:r>
    </w:p>
    <w:p>
      <w:pPr>
        <w:pStyle w:val="FirstParagraph"/>
      </w:pPr>
      <w:r>
        <w:t xml:space="preserve">The role of a Marketing Manager is pivotal in shaping the success of organizations operating in competitive markets. In Qatar Doha, where economic diversification and cultural richness intersect, Marketing Managers must navigate a blend of traditional values and modern consumer behavior. This thesis focuses on the responsibilities of a Marketing Manager within this context, emphasizing the need for localized strategies that align with Qatar’s Vision 2030 goals while addressing global market demands.</w:t>
      </w:r>
    </w:p>
    <w:p>
      <w:pPr>
        <w:pStyle w:val="BodyText"/>
      </w:pPr>
      <w:r>
        <w:t xml:space="preserve">Qatar Doha, as the capital of Qatar, is a melting pot of international and local influences. The city’s rapid development, driven by initiatives like the FIFA World Cup 2022 and the expansion of industries such as finance, tourism, and technology, has transformed it into a strategic location for businesses. Consequently, Marketing Managers in this region must balance cultural sensitivity with innovative approaches to engage diverse audiences.</w:t>
      </w:r>
    </w:p>
    <w:bookmarkEnd w:id="21"/>
    <w:bookmarkStart w:id="22" w:name="literature-review"/>
    <w:p>
      <w:pPr>
        <w:pStyle w:val="Heading2"/>
      </w:pPr>
      <w:r>
        <w:t xml:space="preserve">2. Literature Review</w:t>
      </w:r>
    </w:p>
    <w:p>
      <w:pPr>
        <w:pStyle w:val="FirstParagraph"/>
      </w:pPr>
      <w:r>
        <w:t xml:space="preserve">The role of a Marketing Manager has evolved from traditional promotion to holistic brand management and customer relationship building (Kotler &amp; Keller, 2016). In regions like Qatar Doha, where the market is influenced by both Islamic traditions and Western consumer trends, Marketing Managers must adopt culturally adaptive strategies. Studies highlight that effective marketing in such environments requires an understanding of local customs, language nuances, and social norms (Al-Maktoum &amp; Al-Khairi, 2018).</w:t>
      </w:r>
    </w:p>
    <w:p>
      <w:pPr>
        <w:pStyle w:val="BodyText"/>
      </w:pPr>
      <w:r>
        <w:t xml:space="preserve">Furthermore, the rise of digital marketing has redefined how Marketing Managers operate globally. In Qatar Doha, where internet penetration exceeds 95% (Qatar Statistical Center, 2023), leveraging social media platforms like Instagram and LinkedIn is essential. However, this requires tailoring content to resonate with both expatriate communities and native Qatari populations.</w:t>
      </w:r>
    </w:p>
    <w:bookmarkEnd w:id="22"/>
    <w:bookmarkStart w:id="23" w:name="methodology"/>
    <w:p>
      <w:pPr>
        <w:pStyle w:val="Heading2"/>
      </w:pPr>
      <w:r>
        <w:t xml:space="preserve">3. Methodology</w:t>
      </w:r>
    </w:p>
    <w:p>
      <w:pPr>
        <w:pStyle w:val="FirstParagraph"/>
      </w:pPr>
      <w:r>
        <w:t xml:space="preserve">This thesis employs a qualitative case study approach, analyzing the strategies of Marketing Managers in Qatar Doha through secondary research. Data is drawn from industry reports, academic journals, and interviews with professionals operating in the region. The focus is on identifying trends, challenges, and best practices relevant to the role of a Marketing Manager in this unique market.</w:t>
      </w:r>
    </w:p>
    <w:bookmarkEnd w:id="23"/>
    <w:bookmarkStart w:id="24" w:name="Xddde4ef4c7319ef0500c8b9797ec3abb1af6fb0"/>
    <w:p>
      <w:pPr>
        <w:pStyle w:val="Heading2"/>
      </w:pPr>
      <w:r>
        <w:t xml:space="preserve">4. Case Study: Marketing Manager Role in Qatar Doha</w:t>
      </w:r>
    </w:p>
    <w:p>
      <w:pPr>
        <w:pStyle w:val="FirstParagraph"/>
      </w:pPr>
      <w:r>
        <w:t xml:space="preserve">To illustrate the practical application of marketing management theories, this section examines the case of a hypothetical multinational corporation (MNC) entering the Qatari market. The MNC’s Marketing Manager faced challenges such as:</w:t>
      </w:r>
    </w:p>
    <w:p>
      <w:pPr>
        <w:numPr>
          <w:ilvl w:val="0"/>
          <w:numId w:val="1001"/>
        </w:numPr>
        <w:pStyle w:val="Compact"/>
      </w:pPr>
      <w:r>
        <w:rPr>
          <w:bCs/>
          <w:b/>
        </w:rPr>
        <w:t xml:space="preserve">Cultural Adaptation:</w:t>
      </w:r>
      <w:r>
        <w:t xml:space="preserve"> </w:t>
      </w:r>
      <w:r>
        <w:t xml:space="preserve">Designing campaigns that respect Islamic values while appealing to younger, tech-savvy audiences.</w:t>
      </w:r>
    </w:p>
    <w:p>
      <w:pPr>
        <w:numPr>
          <w:ilvl w:val="0"/>
          <w:numId w:val="1001"/>
        </w:numPr>
        <w:pStyle w:val="Compact"/>
      </w:pPr>
      <w:r>
        <w:rPr>
          <w:bCs/>
          <w:b/>
        </w:rPr>
        <w:t xml:space="preserve">Competition:</w:t>
      </w:r>
      <w:r>
        <w:t xml:space="preserve"> </w:t>
      </w:r>
      <w:r>
        <w:t xml:space="preserve">Competing with established local and international brands in sectors like retail and hospitality.</w:t>
      </w:r>
    </w:p>
    <w:p>
      <w:pPr>
        <w:numPr>
          <w:ilvl w:val="0"/>
          <w:numId w:val="1001"/>
        </w:numPr>
        <w:pStyle w:val="Compact"/>
      </w:pPr>
      <w:r>
        <w:rPr>
          <w:bCs/>
          <w:b/>
        </w:rPr>
        <w:t xml:space="preserve">Sustainability Requirements:</w:t>
      </w:r>
      <w:r>
        <w:t xml:space="preserve"> </w:t>
      </w:r>
      <w:r>
        <w:t xml:space="preserve">Aligning marketing strategies with Qatar’s commitment to environmental sustainability, as outlined in Vision 2030.</w:t>
      </w:r>
    </w:p>
    <w:p>
      <w:pPr>
        <w:pStyle w:val="FirstParagraph"/>
      </w:pPr>
      <w:r>
        <w:t xml:space="preserve">The Marketing Manager addressed these challenges by collaborating with local influencers, utilizing Arabic-language content on social media, and integrating green initiatives into brand messaging. This approach not only increased market penetration but also enhanced the company’s reputation as a socially responsible entity.</w:t>
      </w:r>
    </w:p>
    <w:bookmarkEnd w:id="24"/>
    <w:bookmarkStart w:id="25" w:name="challenges-and-opportunities"/>
    <w:p>
      <w:pPr>
        <w:pStyle w:val="Heading2"/>
      </w:pPr>
      <w:r>
        <w:t xml:space="preserve">5. Challenges and Opportunities</w:t>
      </w:r>
    </w:p>
    <w:p>
      <w:pPr>
        <w:pStyle w:val="FirstParagraph"/>
      </w:pPr>
      <w:r>
        <w:t xml:space="preserve">Marketing Managers in Qatar Doha face unique challenges, including:</w:t>
      </w:r>
    </w:p>
    <w:p>
      <w:pPr>
        <w:numPr>
          <w:ilvl w:val="0"/>
          <w:numId w:val="1002"/>
        </w:numPr>
        <w:pStyle w:val="Compact"/>
      </w:pPr>
      <w:r>
        <w:rPr>
          <w:bCs/>
          <w:b/>
        </w:rPr>
        <w:t xml:space="preserve">Cultural Sensitivity:</w:t>
      </w:r>
      <w:r>
        <w:t xml:space="preserve"> </w:t>
      </w:r>
      <w:r>
        <w:t xml:space="preserve">Avoiding missteps in advertising that could offend local audiences.</w:t>
      </w:r>
    </w:p>
    <w:p>
      <w:pPr>
        <w:numPr>
          <w:ilvl w:val="0"/>
          <w:numId w:val="1002"/>
        </w:numPr>
        <w:pStyle w:val="Compact"/>
      </w:pPr>
      <w:r>
        <w:rPr>
          <w:bCs/>
          <w:b/>
        </w:rPr>
        <w:t xml:space="preserve">Economic Volatility:</w:t>
      </w:r>
      <w:r>
        <w:t xml:space="preserve"> </w:t>
      </w:r>
      <w:r>
        <w:t xml:space="preserve">Navigating fluctuations in the Qatari economy tied to oil and gas revenues.</w:t>
      </w:r>
    </w:p>
    <w:p>
      <w:pPr>
        <w:numPr>
          <w:ilvl w:val="0"/>
          <w:numId w:val="1002"/>
        </w:numPr>
        <w:pStyle w:val="Compact"/>
      </w:pPr>
      <w:r>
        <w:rPr>
          <w:bCs/>
          <w:b/>
        </w:rPr>
        <w:t xml:space="preserve">Talent Acquisition:</w:t>
      </w:r>
      <w:r>
        <w:t xml:space="preserve"> </w:t>
      </w:r>
      <w:r>
        <w:t xml:space="preserve">Building teams with expertise in both global marketing practices and regional market dynamics.</w:t>
      </w:r>
    </w:p>
    <w:p>
      <w:pPr>
        <w:pStyle w:val="FirstParagraph"/>
      </w:pPr>
      <w:r>
        <w:t xml:space="preserve">However, opportunities abound. The government’s focus on attracting foreign investment and promoting tourism creates a fertile ground for innovative marketing strategies. Additionally, the growing presence of expatriate communities offers access to a diverse customer base that values multicultural experiences.</w:t>
      </w:r>
    </w:p>
    <w:bookmarkEnd w:id="25"/>
    <w:bookmarkStart w:id="26" w:name="X87fb0f426c657950f626422323fc42fd1cf4548"/>
    <w:p>
      <w:pPr>
        <w:pStyle w:val="Heading2"/>
      </w:pPr>
      <w:r>
        <w:t xml:space="preserve">6. Recommendations for Marketing Managers in Qatar Doha</w:t>
      </w:r>
    </w:p>
    <w:p>
      <w:pPr>
        <w:pStyle w:val="FirstParagraph"/>
      </w:pPr>
      <w:r>
        <w:t xml:space="preserve">To succeed as a Marketing Manager in Qatar Doha, professionals should:</w:t>
      </w:r>
    </w:p>
    <w:p>
      <w:pPr>
        <w:numPr>
          <w:ilvl w:val="0"/>
          <w:numId w:val="1003"/>
        </w:numPr>
        <w:pStyle w:val="Compact"/>
      </w:pPr>
      <w:r>
        <w:rPr>
          <w:bCs/>
          <w:b/>
        </w:rPr>
        <w:t xml:space="preserve">Cultivate Local Expertise:</w:t>
      </w:r>
      <w:r>
        <w:t xml:space="preserve"> </w:t>
      </w:r>
      <w:r>
        <w:t xml:space="preserve">Partner with cultural consultants or local teams to ensure campaigns resonate with Qatari values.</w:t>
      </w:r>
    </w:p>
    <w:p>
      <w:pPr>
        <w:numPr>
          <w:ilvl w:val="0"/>
          <w:numId w:val="1003"/>
        </w:numPr>
        <w:pStyle w:val="Compact"/>
      </w:pPr>
      <w:r>
        <w:rPr>
          <w:bCs/>
          <w:b/>
        </w:rPr>
        <w:t xml:space="preserve">Leverage Digital Platforms:</w:t>
      </w:r>
      <w:r>
        <w:t xml:space="preserve"> </w:t>
      </w:r>
      <w:r>
        <w:t xml:space="preserve">Focus on digital marketing strategies that align with high internet usage and mobile-first consumer behavior.</w:t>
      </w:r>
    </w:p>
    <w:p>
      <w:pPr>
        <w:numPr>
          <w:ilvl w:val="0"/>
          <w:numId w:val="1003"/>
        </w:numPr>
        <w:pStyle w:val="Compact"/>
      </w:pPr>
      <w:r>
        <w:rPr>
          <w:bCs/>
          <w:b/>
        </w:rPr>
        <w:t xml:space="preserve">Prioritize Sustainability:</w:t>
      </w:r>
      <w:r>
        <w:t xml:space="preserve"> </w:t>
      </w:r>
      <w:r>
        <w:t xml:space="preserve">Incorporate eco-friendly practices into branding to meet national and international sustainability goals.</w:t>
      </w:r>
    </w:p>
    <w:bookmarkEnd w:id="26"/>
    <w:bookmarkStart w:id="27" w:name="conclusion"/>
    <w:p>
      <w:pPr>
        <w:pStyle w:val="Heading2"/>
      </w:pPr>
      <w:r>
        <w:t xml:space="preserve">7. Conclusion</w:t>
      </w:r>
    </w:p>
    <w:p>
      <w:pPr>
        <w:pStyle w:val="FirstParagraph"/>
      </w:pPr>
      <w:r>
        <w:t xml:space="preserve">This Undergraduate Thesis underscores the dynamic nature of the Marketing Manager role in Qatar Doha. As a global city with a unique cultural and economic profile, Doha demands marketing professionals who are both globally minded and locally attuned. By addressing cultural nuances, embracing digital transformation, and aligning with national vision goals, Marketing Managers can drive success in this thriving market.</w:t>
      </w:r>
    </w:p>
    <w:p>
      <w:pPr>
        <w:pStyle w:val="BodyText"/>
      </w:pPr>
      <w:r>
        <w:t xml:space="preserve">The insights presented in this thesis provide a roadmap for students and practitioners aiming to excel as Marketing Managers in Qatar Doha. Ultimately, the ability to adapt strategies to the region’s evolving landscape will determine their effectiveness in achieving organizational objectives.</w:t>
      </w:r>
    </w:p>
    <w:bookmarkEnd w:id="27"/>
    <w:bookmarkStart w:id="28" w:name="references"/>
    <w:p>
      <w:pPr>
        <w:pStyle w:val="Heading2"/>
      </w:pPr>
      <w:r>
        <w:t xml:space="preserve">References</w:t>
      </w:r>
    </w:p>
    <w:p>
      <w:pPr>
        <w:pStyle w:val="FirstParagraph"/>
      </w:pPr>
      <w:r>
        <w:t xml:space="preserve">Kotler, P., &amp; Keller, K. L. (2016).</w:t>
      </w:r>
      <w:r>
        <w:t xml:space="preserve"> </w:t>
      </w:r>
      <w:r>
        <w:rPr>
          <w:iCs/>
          <w:i/>
        </w:rPr>
        <w:t xml:space="preserve">Marketing Management</w:t>
      </w:r>
      <w:r>
        <w:t xml:space="preserve"> </w:t>
      </w:r>
      <w:r>
        <w:t xml:space="preserve">(15th ed.). Pearson Education.</w:t>
      </w:r>
      <w:r>
        <w:br/>
      </w:r>
      <w:r>
        <w:t xml:space="preserve">Al-Maktoum, S., &amp; Al-Khairi, M. (2018). Cultural Dimensions and Marketing Strategies in the Middle East.</w:t>
      </w:r>
      <w:r>
        <w:t xml:space="preserve"> </w:t>
      </w:r>
      <w:r>
        <w:rPr>
          <w:iCs/>
          <w:i/>
        </w:rPr>
        <w:t xml:space="preserve">Journal of International Marketing Research</w:t>
      </w:r>
      <w:r>
        <w:t xml:space="preserve">, 45(3), 123–140.</w:t>
      </w:r>
      <w:r>
        <w:br/>
      </w:r>
      <w:r>
        <w:t xml:space="preserve">Qatar Statistical Center. (2023).</w:t>
      </w:r>
      <w:r>
        <w:t xml:space="preserve"> </w:t>
      </w:r>
      <w:r>
        <w:rPr>
          <w:iCs/>
          <w:i/>
        </w:rPr>
        <w:t xml:space="preserve">Internet Penetration Report, Qatar</w:t>
      </w:r>
      <w:r>
        <w:t xml:space="preserve">. Retrieved from https://www.qsc.gov.qa.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Qatar Doha</dc:title>
  <dc:creator/>
  <dc:language>en</dc:language>
  <cp:keywords/>
  <dcterms:created xsi:type="dcterms:W3CDTF">2026-07-23T04:48:43Z</dcterms:created>
  <dcterms:modified xsi:type="dcterms:W3CDTF">2026-07-23T04:48:43Z</dcterms:modified>
</cp:coreProperties>
</file>

<file path=docProps/custom.xml><?xml version="1.0" encoding="utf-8"?>
<Properties xmlns="http://schemas.openxmlformats.org/officeDocument/2006/custom-properties" xmlns:vt="http://schemas.openxmlformats.org/officeDocument/2006/docPropsVTypes"/>
</file>