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1491258a2e1f894593ef8cf1ec8a959eccebde"/>
    <w:p>
      <w:pPr>
        <w:pStyle w:val="Heading1"/>
      </w:pPr>
      <w:r>
        <w:t xml:space="preserve">Undergraduate Thesis: The Role of a Marketing Manager in Senegal, Dakar</w:t>
      </w:r>
    </w:p>
    <w:bookmarkStart w:id="20" w:name="abstract"/>
    <w:p>
      <w:pPr>
        <w:pStyle w:val="Heading2"/>
      </w:pPr>
      <w:r>
        <w:t xml:space="preserve">Abstract</w:t>
      </w:r>
    </w:p>
    <w:p>
      <w:pPr>
        <w:pStyle w:val="FirstParagraph"/>
      </w:pPr>
      <w:r>
        <w:t xml:space="preserve">This undergraduate thesis explores the critical role of a Marketing Manager within the dynamic economic and cultural landscape of Senegal's capital city, Dakar. By analyzing local market dynamics, consumer behavior, and competitive challenges specific to Dakar, this study highlights the strategic responsibilities of a Marketing Manager in driving business growth while aligning with Senegal’s socio-cultural context. The research underscores the importance of adapting global marketing principles to meet the unique demands of Senegal’s market and emphasizes the need for culturally informed strategies in Dakar.</w:t>
      </w:r>
    </w:p>
    <w:bookmarkEnd w:id="20"/>
    <w:bookmarkStart w:id="21" w:name="introduction"/>
    <w:p>
      <w:pPr>
        <w:pStyle w:val="Heading2"/>
      </w:pPr>
      <w:r>
        <w:t xml:space="preserve">Introduction</w:t>
      </w:r>
    </w:p>
    <w:p>
      <w:pPr>
        <w:pStyle w:val="FirstParagraph"/>
      </w:pPr>
      <w:r>
        <w:t xml:space="preserve">Dakar, as Senegal's political, economic, and cultural hub, presents a unique environment for marketing professionals. The city is a melting pot of traditional values and modern influences, shaped by its role as a gateway to West Africa. For an undergraduate thesis on the role of a Marketing Manager in this setting, it is essential to understand the interplay between global marketing trends and local practices in Senegal’s capital.</w:t>
      </w:r>
    </w:p>
    <w:p>
      <w:pPr>
        <w:pStyle w:val="BodyText"/>
      </w:pPr>
      <w:r>
        <w:t xml:space="preserve">The purpose of this thesis is to define the responsibilities of a Marketing Manager operating in Dakar, evaluate challenges posed by Senegal’s market, and propose strategies for success. This study integrates theoretical frameworks with practical insights from Dakar’s business environment to provide actionable recommendations for aspiring marketing professionals.</w:t>
      </w:r>
    </w:p>
    <w:bookmarkEnd w:id="21"/>
    <w:bookmarkStart w:id="22" w:name="Xe9d39c26a03ad97bbd165de3edfc9c1f9644feb"/>
    <w:p>
      <w:pPr>
        <w:pStyle w:val="Heading2"/>
      </w:pPr>
      <w:r>
        <w:t xml:space="preserve">Section 1: The Role of a Marketing Manager in Senegal</w:t>
      </w:r>
    </w:p>
    <w:p>
      <w:pPr>
        <w:pStyle w:val="FirstParagraph"/>
      </w:pPr>
      <w:r>
        <w:t xml:space="preserve">A Marketing Manager in Senegal must navigate a market characterized by rapid urbanization, growing consumerism, and diverse cultural influences. In Dakar, the manager’s primary responsibilities include market research, brand positioning, advertising campaigns, and digital strategy implementation. These tasks are compounded by the need to address language barriers (French is the official language but local dialects like Wolof are prevalent) and varying consumer preferences across social classes.</w:t>
      </w:r>
    </w:p>
    <w:p>
      <w:pPr>
        <w:pStyle w:val="BodyText"/>
      </w:pPr>
      <w:r>
        <w:t xml:space="preserve">Key challenges for a Marketing Manager in Senegal include competing with both international brands and local enterprises, understanding the impact of religious and cultural norms on purchasing decisions, and leveraging technology in regions with limited digital infrastructure. For instance, while mobile penetration is high in Dakar, e-commerce adoption remains uneven compared to Western markets.</w:t>
      </w:r>
    </w:p>
    <w:bookmarkEnd w:id="22"/>
    <w:bookmarkStart w:id="23" w:name="section-2-market-dynamics-in-dakar"/>
    <w:p>
      <w:pPr>
        <w:pStyle w:val="Heading2"/>
      </w:pPr>
      <w:r>
        <w:t xml:space="preserve">Section 2: Market Dynamics in Dakar</w:t>
      </w:r>
    </w:p>
    <w:p>
      <w:pPr>
        <w:pStyle w:val="FirstParagraph"/>
      </w:pPr>
      <w:r>
        <w:t xml:space="preserve">Dakar’s market is shaped by its status as a regional economic center and its diverse population. The city’s informal sector dominates the economy, with approximately 60% of workers engaged in non-formal employment (World Bank, 2021). This presents both opportunities and challenges for Marketing Managers seeking to engage consumers through traditional channels like street vendors or community networks.</w:t>
      </w:r>
    </w:p>
    <w:p>
      <w:pPr>
        <w:pStyle w:val="BodyText"/>
      </w:pPr>
      <w:r>
        <w:t xml:space="preserve">Consumer behavior in Dakar is influenced by factors such as income levels, family structures, and cultural traditions. For example, marketing campaigns must often emphasize communal values or incorporate local festivals (e.g., the Fête de l'Indépendance) to resonate with audiences. Additionally, the rise of social media platforms like WhatsApp and Instagram has transformed how brands interact with consumers in urban areas.</w:t>
      </w:r>
    </w:p>
    <w:bookmarkEnd w:id="23"/>
    <w:bookmarkStart w:id="24" w:name="Xf9f2fd7e4b062856b7bad3a9c8dde84c86d4802"/>
    <w:p>
      <w:pPr>
        <w:pStyle w:val="Heading2"/>
      </w:pPr>
      <w:r>
        <w:t xml:space="preserve">Section 3: Case Study: Marketing Strategies in Dakar</w:t>
      </w:r>
    </w:p>
    <w:p>
      <w:pPr>
        <w:pStyle w:val="FirstParagraph"/>
      </w:pPr>
      <w:r>
        <w:t xml:space="preserve">To illustrate the practical application of marketing principles, this thesis examines a case study of a multinational company operating in Dakar. The company, which sells consumer electronics, faced difficulties competing with local brands that emphasized affordability and community trust. By hiring a Marketing Manager familiar with Senegal’s culture, the firm redesigned its campaigns to highlight product durability and after-sales service—key concerns for Dakar’s consumers.</w:t>
      </w:r>
    </w:p>
    <w:p>
      <w:pPr>
        <w:pStyle w:val="BodyText"/>
      </w:pPr>
      <w:r>
        <w:t xml:space="preserve">The new strategy included partnerships with local influencers, radio advertisements in Wolof, and promotions during Ramadan. These efforts led to a 25% increase in sales within six months, demonstrating the importance of culturally tailored approaches for a Marketing Manager in Dakar.</w:t>
      </w:r>
    </w:p>
    <w:bookmarkEnd w:id="24"/>
    <w:bookmarkStart w:id="25" w:name="section-4-challenges-and-opportunities"/>
    <w:p>
      <w:pPr>
        <w:pStyle w:val="Heading2"/>
      </w:pPr>
      <w:r>
        <w:t xml:space="preserve">Section 4: Challenges and Opportunities</w:t>
      </w:r>
    </w:p>
    <w:p>
      <w:pPr>
        <w:pStyle w:val="FirstParagraph"/>
      </w:pPr>
      <w:r>
        <w:t xml:space="preserve">While Dakar offers significant opportunities for marketing professionals, challenges such as regulatory complexities (e.g., import tariffs) and limited access to data analytics tools hinder strategic decision-making. A Marketing Manager must also navigate political instability and economic fluctuations that impact consumer spending.</w:t>
      </w:r>
    </w:p>
    <w:p>
      <w:pPr>
        <w:pStyle w:val="BodyText"/>
      </w:pPr>
      <w:r>
        <w:t xml:space="preserve">Opportunities abound in sectors like tourism, technology, and agriculture—areas where Dakar’s proximity to other West African nations provides a competitive edge. For example, leveraging Dakar’s role as an education hub could allow marketing campaigns to target expatriates and international students.</w:t>
      </w:r>
    </w:p>
    <w:bookmarkEnd w:id="25"/>
    <w:bookmarkStart w:id="26" w:name="Xe962c746a1bd22ff5f22a3bd53e8df4027d0927"/>
    <w:p>
      <w:pPr>
        <w:pStyle w:val="Heading2"/>
      </w:pPr>
      <w:r>
        <w:t xml:space="preserve">Section 5: Recommendations for Marketing Managers in Senegal</w:t>
      </w:r>
    </w:p>
    <w:p>
      <w:pPr>
        <w:pStyle w:val="FirstParagraph"/>
      </w:pPr>
      <w:r>
        <w:t xml:space="preserve">This thesis recommends that aspiring Marketing Managers in Dakar prioritize the following strategies:</w:t>
      </w:r>
    </w:p>
    <w:p>
      <w:pPr>
        <w:numPr>
          <w:ilvl w:val="0"/>
          <w:numId w:val="1001"/>
        </w:numPr>
        <w:pStyle w:val="Compact"/>
      </w:pPr>
      <w:r>
        <w:rPr>
          <w:bCs/>
          <w:b/>
        </w:rPr>
        <w:t xml:space="preserve">Cultural Sensitivity:</w:t>
      </w:r>
      <w:r>
        <w:t xml:space="preserve"> </w:t>
      </w:r>
      <w:r>
        <w:t xml:space="preserve">Invest in understanding local customs, languages, and social norms to create relatable campaigns.</w:t>
      </w:r>
    </w:p>
    <w:p>
      <w:pPr>
        <w:numPr>
          <w:ilvl w:val="0"/>
          <w:numId w:val="1001"/>
        </w:numPr>
        <w:pStyle w:val="Compact"/>
      </w:pPr>
      <w:r>
        <w:rPr>
          <w:bCs/>
          <w:b/>
        </w:rPr>
        <w:t xml:space="preserve">Localized Partnerships:</w:t>
      </w:r>
      <w:r>
        <w:t xml:space="preserve"> </w:t>
      </w:r>
      <w:r>
        <w:t xml:space="preserve">Collaborate with community leaders, local media outlets, and small businesses to build trust and reach untapped audiences.</w:t>
      </w:r>
    </w:p>
    <w:p>
      <w:pPr>
        <w:numPr>
          <w:ilvl w:val="0"/>
          <w:numId w:val="1001"/>
        </w:numPr>
        <w:pStyle w:val="Compact"/>
      </w:pPr>
      <w:r>
        <w:rPr>
          <w:bCs/>
          <w:b/>
        </w:rPr>
        <w:t xml:space="preserve">Digital Adaptability:</w:t>
      </w:r>
      <w:r>
        <w:t xml:space="preserve"> </w:t>
      </w:r>
      <w:r>
        <w:t xml:space="preserve">Develop mobile-first marketing strategies that cater to high smartphone usage while addressing digital literacy gaps.</w:t>
      </w:r>
    </w:p>
    <w:p>
      <w:pPr>
        <w:numPr>
          <w:ilvl w:val="0"/>
          <w:numId w:val="1001"/>
        </w:numPr>
        <w:pStyle w:val="Compact"/>
      </w:pPr>
      <w:r>
        <w:rPr>
          <w:bCs/>
          <w:b/>
        </w:rPr>
        <w:t xml:space="preserve">Data-Driven Insights:</w:t>
      </w:r>
      <w:r>
        <w:t xml:space="preserve"> </w:t>
      </w:r>
      <w:r>
        <w:t xml:space="preserve">Utilize surveys and focus groups to gather consumer feedback, compensating for limited access to large-scale analytics tools.</w:t>
      </w:r>
    </w:p>
    <w:bookmarkEnd w:id="26"/>
    <w:bookmarkStart w:id="27" w:name="conclusion"/>
    <w:p>
      <w:pPr>
        <w:pStyle w:val="Heading2"/>
      </w:pPr>
      <w:r>
        <w:t xml:space="preserve">Conclusion</w:t>
      </w:r>
    </w:p>
    <w:p>
      <w:pPr>
        <w:pStyle w:val="FirstParagraph"/>
      </w:pPr>
      <w:r>
        <w:t xml:space="preserve">The role of a Marketing Manager in Dakar is both complex and dynamic, requiring a blend of global expertise and local adaptability. This undergraduate thesis has demonstrated that success in Senegal’s capital hinges on understanding cultural nuances, leveraging emerging technologies, and fostering community engagement. As Dakar continues to evolve as a regional leader, the insights presented here provide a foundation for future research and practical applications in marketing management.</w:t>
      </w:r>
    </w:p>
    <w:bookmarkEnd w:id="27"/>
    <w:bookmarkStart w:id="28" w:name="references"/>
    <w:p>
      <w:pPr>
        <w:pStyle w:val="Heading2"/>
      </w:pPr>
      <w:r>
        <w:t xml:space="preserve">References</w:t>
      </w:r>
    </w:p>
    <w:p>
      <w:pPr>
        <w:pStyle w:val="FirstParagraph"/>
      </w:pPr>
      <w:r>
        <w:t xml:space="preserve">World Bank. (2021).</w:t>
      </w:r>
      <w:r>
        <w:t xml:space="preserve"> </w:t>
      </w:r>
      <w:r>
        <w:rPr>
          <w:iCs/>
          <w:i/>
        </w:rPr>
        <w:t xml:space="preserve">Senegal Economic Update: Accelerating Growth, Improving Inclusion.</w:t>
      </w:r>
      <w:r>
        <w:t xml:space="preserve"> </w:t>
      </w:r>
      <w:r>
        <w:t xml:space="preserve">Retrieved from https://www.worldbank.org/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Senegal Dakar</dc:title>
  <dc:creator/>
  <dc:language>en</dc:language>
  <cp:keywords/>
  <dcterms:created xsi:type="dcterms:W3CDTF">2026-07-23T10:06:25Z</dcterms:created>
  <dcterms:modified xsi:type="dcterms:W3CDTF">2026-07-23T10:06:25Z</dcterms:modified>
</cp:coreProperties>
</file>

<file path=docProps/custom.xml><?xml version="1.0" encoding="utf-8"?>
<Properties xmlns="http://schemas.openxmlformats.org/officeDocument/2006/custom-properties" xmlns:vt="http://schemas.openxmlformats.org/officeDocument/2006/docPropsVTypes"/>
</file>