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b7b41b3ed31b4aecf6d3ab84053b9b01c743392"/>
    <w:p>
      <w:pPr>
        <w:pStyle w:val="Heading1"/>
      </w:pPr>
      <w:r>
        <w:t xml:space="preserve">Undergraduate Thesis: The Role of a Marketing Manager in South Africa Cape Town</w:t>
      </w:r>
    </w:p>
    <w:bookmarkStart w:id="20" w:name="abstract"/>
    <w:p>
      <w:pPr>
        <w:pStyle w:val="Heading2"/>
      </w:pPr>
      <w:r>
        <w:t xml:space="preserve">Abstract</w:t>
      </w:r>
    </w:p>
    <w:p>
      <w:pPr>
        <w:pStyle w:val="FirstParagraph"/>
      </w:pPr>
      <w:r>
        <w:t xml:space="preserve">This undergraduate thesis explores the critical role of a Marketing Manager within the dynamic business environment of South Africa's Cape Town. As a hub for economic activity, innovation, and cultural diversity, Cape Town presents unique challenges and opportunities for marketing professionals. This study investigates how a Marketing Manager navigates these conditions to drive brand visibility, customer engagement, and business growth in a competitive market.</w:t>
      </w:r>
    </w:p>
    <w:bookmarkEnd w:id="20"/>
    <w:bookmarkStart w:id="21" w:name="introduction"/>
    <w:p>
      <w:pPr>
        <w:pStyle w:val="Heading2"/>
      </w:pPr>
      <w:r>
        <w:t xml:space="preserve">Introduction</w:t>
      </w:r>
    </w:p>
    <w:p>
      <w:pPr>
        <w:pStyle w:val="FirstParagraph"/>
      </w:pPr>
      <w:r>
        <w:t xml:space="preserve">Cape Town, South Africa's legislative capital, is renowned for its vibrant economy and diverse consumer base. The city's strategic location on the African continent and its status as a global tourism destination make it an attractive market for local and international businesses. In this context, the role of a Marketing Manager becomes pivotal in aligning organizational goals with the needs of South African consumers. This thesis aims to analyze how Marketing Managers in Cape Town leverage their expertise to create impactful marketing strategies tailored to the region's socio-economic landscape.</w:t>
      </w:r>
    </w:p>
    <w:bookmarkEnd w:id="21"/>
    <w:bookmarkStart w:id="22" w:name="literature-review"/>
    <w:p>
      <w:pPr>
        <w:pStyle w:val="Heading2"/>
      </w:pPr>
      <w:r>
        <w:t xml:space="preserve">Literature Review</w:t>
      </w:r>
    </w:p>
    <w:p>
      <w:pPr>
        <w:pStyle w:val="FirstParagraph"/>
      </w:pPr>
      <w:r>
        <w:t xml:space="preserve">Marketing management is a field that integrates business strategy, consumer behavior, and digital innovation. In South Africa, the role of a Marketing Manager has evolved significantly due to factors such as technological advancements, shifting consumer preferences, and regulatory changes. Cape Town's unique market characteristics—such as its mix of urbanization and rural influence—require Marketing Managers to adopt localized strategies while competing with global brands.</w:t>
      </w:r>
    </w:p>
    <w:p>
      <w:pPr>
        <w:pStyle w:val="BodyText"/>
      </w:pPr>
      <w:r>
        <w:t xml:space="preserve">Research by [Author] (Year) highlights the importance of cultural sensitivity in marketing campaigns within multicultural regions like Cape Town. Additionally, studies on digital transformation in African markets emphasize the need for Marketing Managers to harness tools like social media and data analytics to reach target audiences effectively.</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successful marketing campaigns in Cape Town with semi-structured interviews of local Marketing Managers. Data was collected through primary sources, including surveys distributed to professionals in the field and secondary sources such as academic journals and industry reports focusing on South African marketing practices.</w:t>
      </w:r>
    </w:p>
    <w:p>
      <w:pPr>
        <w:numPr>
          <w:ilvl w:val="0"/>
          <w:numId w:val="1001"/>
        </w:numPr>
        <w:pStyle w:val="Compact"/>
      </w:pPr>
      <w:r>
        <w:rPr>
          <w:bCs/>
          <w:b/>
        </w:rPr>
        <w:t xml:space="preserve">Case Study Analysis:</w:t>
      </w:r>
      <w:r>
        <w:t xml:space="preserve"> </w:t>
      </w:r>
      <w:r>
        <w:t xml:space="preserve">Examination of three distinct sectors—retail, tourism, and technology—to understand sector-specific challenges faced by Marketing Managers in Cape Town.</w:t>
      </w:r>
    </w:p>
    <w:p>
      <w:pPr>
        <w:numPr>
          <w:ilvl w:val="0"/>
          <w:numId w:val="1001"/>
        </w:numPr>
        <w:pStyle w:val="Compact"/>
      </w:pPr>
      <w:r>
        <w:rPr>
          <w:bCs/>
          <w:b/>
        </w:rPr>
        <w:t xml:space="preserve">Interviews:</w:t>
      </w:r>
      <w:r>
        <w:t xml:space="preserve"> </w:t>
      </w:r>
      <w:r>
        <w:t xml:space="preserve">Conversations with five Marketing Managers operating in Cape Town to gather insights into their strategies, challenges, and successes.</w:t>
      </w:r>
    </w:p>
    <w:bookmarkEnd w:id="23"/>
    <w:bookmarkStart w:id="24" w:name="findings"/>
    <w:p>
      <w:pPr>
        <w:pStyle w:val="Heading2"/>
      </w:pPr>
      <w:r>
        <w:t xml:space="preserve">Findings</w:t>
      </w:r>
    </w:p>
    <w:p>
      <w:pPr>
        <w:pStyle w:val="FirstParagraph"/>
      </w:pPr>
      <w:r>
        <w:t xml:space="preserve">The findings reveal that Marketing Managers in Cape Town prioritize understanding the region's multicultural demographics and leveraging localized content to resonate with consumers. Key strategies include:</w:t>
      </w:r>
    </w:p>
    <w:p>
      <w:pPr>
        <w:numPr>
          <w:ilvl w:val="0"/>
          <w:numId w:val="1002"/>
        </w:numPr>
        <w:pStyle w:val="Compact"/>
      </w:pPr>
      <w:r>
        <w:rPr>
          <w:bCs/>
          <w:b/>
        </w:rPr>
        <w:t xml:space="preserve">Digital Adaptation:</w:t>
      </w:r>
      <w:r>
        <w:t xml:space="preserve"> </w:t>
      </w:r>
      <w:r>
        <w:t xml:space="preserve">Utilizing platforms like TikTok and Instagram to engage younger audiences, particularly in urban areas such as Table Bay and the V&amp;A Waterfront.</w:t>
      </w:r>
    </w:p>
    <w:p>
      <w:pPr>
        <w:numPr>
          <w:ilvl w:val="0"/>
          <w:numId w:val="1002"/>
        </w:numPr>
        <w:pStyle w:val="Compact"/>
      </w:pPr>
      <w:r>
        <w:rPr>
          <w:bCs/>
          <w:b/>
        </w:rPr>
        <w:t xml:space="preserve">Sustainability Focus:</w:t>
      </w:r>
      <w:r>
        <w:t xml:space="preserve"> </w:t>
      </w:r>
      <w:r>
        <w:t xml:space="preserve">Aligning campaigns with Cape Town's environmental initiatives, such as promoting eco-friendly products or supporting local conservation efforts.</w:t>
      </w:r>
    </w:p>
    <w:p>
      <w:pPr>
        <w:numPr>
          <w:ilvl w:val="0"/>
          <w:numId w:val="1002"/>
        </w:numPr>
        <w:pStyle w:val="Compact"/>
      </w:pPr>
      <w:r>
        <w:rPr>
          <w:bCs/>
          <w:b/>
        </w:rPr>
        <w:t xml:space="preserve">Community Engagement:</w:t>
      </w:r>
      <w:r>
        <w:t xml:space="preserve"> </w:t>
      </w:r>
      <w:r>
        <w:t xml:space="preserve">Collaborating with community leaders and cultural institutions to build trust and foster long-term brand loyalty.</w:t>
      </w:r>
    </w:p>
    <w:p>
      <w:pPr>
        <w:pStyle w:val="FirstParagraph"/>
      </w:pPr>
      <w:r>
        <w:t xml:space="preserve">However, challenges such as economic inequality, language diversity, and limited access to digital infrastructure in certain areas were frequently cited by interviewees as obstacles to effective marketing.</w:t>
      </w:r>
    </w:p>
    <w:bookmarkEnd w:id="24"/>
    <w:bookmarkStart w:id="25" w:name="discussion"/>
    <w:p>
      <w:pPr>
        <w:pStyle w:val="Heading2"/>
      </w:pPr>
      <w:r>
        <w:t xml:space="preserve">Discussion</w:t>
      </w:r>
    </w:p>
    <w:p>
      <w:pPr>
        <w:pStyle w:val="FirstParagraph"/>
      </w:pPr>
      <w:r>
        <w:t xml:space="preserve">The role of a Marketing Manager in Cape Town is inherently intertwined with the city's socio-political and economic dynamics. While global best practices provide a foundation for marketing strategies, local adaptation is crucial. For instance, campaigns must account for South Africa's 11 official languages and address disparities in income levels that influence consumer behavior.</w:t>
      </w:r>
    </w:p>
    <w:p>
      <w:pPr>
        <w:pStyle w:val="BodyText"/>
      </w:pPr>
      <w:r>
        <w:t xml:space="preserve">Interestingly, many Marketing Managers emphasized the importance of storytelling as a tool to connect with audiences. This aligns with Cape Town's reputation as a city rich in history and natural beauty, where narratives about heritage or innovation can enhance brand relevance.</w:t>
      </w:r>
    </w:p>
    <w:bookmarkEnd w:id="25"/>
    <w:bookmarkStart w:id="26" w:name="conclusion"/>
    <w:p>
      <w:pPr>
        <w:pStyle w:val="Heading2"/>
      </w:pPr>
      <w:r>
        <w:t xml:space="preserve">Conclusion</w:t>
      </w:r>
    </w:p>
    <w:p>
      <w:pPr>
        <w:pStyle w:val="FirstParagraph"/>
      </w:pPr>
      <w:r>
        <w:t xml:space="preserve">This undergraduate thesis underscores the vital role of a Marketing Manager in South Africa's Cape Town. The city's unique blend of cultural, economic, and environmental factors demands a nuanced approach to marketing that balances global trends with local needs. As Cape Town continues to evolve as a business hub, the strategies employed by Marketing Managers will remain central to driving growth and fostering innovation.</w:t>
      </w:r>
    </w:p>
    <w:p>
      <w:pPr>
        <w:pStyle w:val="BodyText"/>
      </w:pPr>
      <w:r>
        <w:t xml:space="preserve">Future research could explore the impact of emerging technologies such as AI-driven analytics on marketing practices in South Africa or the role of government policies in shaping consumer behavior. This study contributes to the growing body of knowledge on marketing management in African markets, highlighting Cape Town's significance as a case study for international and local stakeholders alike.</w:t>
      </w:r>
    </w:p>
    <w:bookmarkEnd w:id="26"/>
    <w:bookmarkStart w:id="27" w:name="references"/>
    <w:p>
      <w:pPr>
        <w:pStyle w:val="Heading2"/>
      </w:pPr>
      <w:r>
        <w:t xml:space="preserve">References</w:t>
      </w:r>
    </w:p>
    <w:p>
      <w:pPr>
        <w:pStyle w:val="FirstParagraph"/>
      </w:pPr>
      <w:r>
        <w:t xml:space="preserve">[Include references to academic journals, industry reports, and other credible sources here. For example:][Author] (Year). "Title of the Article."</w:t>
      </w:r>
      <w:r>
        <w:t xml:space="preserve"> </w:t>
      </w:r>
      <w:r>
        <w:rPr>
          <w:iCs/>
          <w:i/>
        </w:rPr>
        <w:t xml:space="preserve">Journal Name</w:t>
      </w:r>
      <w:r>
        <w:t xml:space="preserve">, Volume(Issue), Pages. DOI or URL.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South Africa Cape Town</dc:title>
  <dc:creator/>
  <dc:language>en</dc:language>
  <cp:keywords/>
  <dcterms:created xsi:type="dcterms:W3CDTF">2026-07-23T20:31:09Z</dcterms:created>
  <dcterms:modified xsi:type="dcterms:W3CDTF">2026-07-23T20:31:09Z</dcterms:modified>
</cp:coreProperties>
</file>

<file path=docProps/custom.xml><?xml version="1.0" encoding="utf-8"?>
<Properties xmlns="http://schemas.openxmlformats.org/officeDocument/2006/custom-properties" xmlns:vt="http://schemas.openxmlformats.org/officeDocument/2006/docPropsVTypes"/>
</file>