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b74501c60bfb9001da825fdbe820c892b12026d"/>
    <w:p>
      <w:pPr>
        <w:pStyle w:val="Heading1"/>
      </w:pPr>
      <w:r>
        <w:t xml:space="preserve">Undergraduate Thesis: The Role of a Marketing Manager in Spain Madrid</w:t>
      </w:r>
    </w:p>
    <w:bookmarkStart w:id="20" w:name="abstract"/>
    <w:p>
      <w:pPr>
        <w:pStyle w:val="Heading2"/>
      </w:pPr>
      <w:r>
        <w:t xml:space="preserve">Abstract</w:t>
      </w:r>
    </w:p>
    <w:p>
      <w:pPr>
        <w:pStyle w:val="FirstParagraph"/>
      </w:pPr>
      <w:r>
        <w:t xml:space="preserve">This Undergraduate Thesis explores the critical role of a Marketing Manager within the dynamic economic and cultural landscape of Spain, with a specific focus on Madrid. As the capital and economic hub of Spain, Madrid presents unique challenges and opportunities for marketing professionals. This study examines how Marketing Managers navigate local market demands, cultural nuances, and digital trends to drive business success in Madrid. Through case studies, industry analysis, and theoretical frameworks, this thesis highlights the strategic importance of adaptive marketing practices tailored to the Spanish context.</w:t>
      </w:r>
    </w:p>
    <w:bookmarkEnd w:id="20"/>
    <w:bookmarkStart w:id="21" w:name="introduction"/>
    <w:p>
      <w:pPr>
        <w:pStyle w:val="Heading2"/>
      </w:pPr>
      <w:r>
        <w:t xml:space="preserve">Introduction</w:t>
      </w:r>
    </w:p>
    <w:p>
      <w:pPr>
        <w:pStyle w:val="FirstParagraph"/>
      </w:pPr>
      <w:r>
        <w:t xml:space="preserve">The role of a Marketing Manager has evolved significantly in the 21st century, especially in regions like Spain Madrid, where globalization and digital transformation have reshaped consumer behavior. Madrid, as a vibrant metropolis with a rich cultural heritage and a thriving economy, demands that Marketing Managers not only understand global marketing principles but also adapt to local specifics. This thesis aims to provide an in-depth analysis of the responsibilities, challenges, and opportunities faced by Marketing Managers operating in Spain Madrid. By focusing on this region, the study bridges academic theory with practical insights relevant to undergraduate students pursuing careers in marketing.</w:t>
      </w:r>
    </w:p>
    <w:bookmarkEnd w:id="21"/>
    <w:bookmarkStart w:id="22" w:name="X42fcab908c5e5e331aeb5812dfd8006a2ba091b"/>
    <w:p>
      <w:pPr>
        <w:pStyle w:val="Heading2"/>
      </w:pPr>
      <w:r>
        <w:t xml:space="preserve">Section 1: Understanding the Marketing Manager's Role in Madrid</w:t>
      </w:r>
    </w:p>
    <w:p>
      <w:pPr>
        <w:pStyle w:val="FirstParagraph"/>
      </w:pPr>
      <w:r>
        <w:t xml:space="preserve">A Marketing Manager in Spain Madrid is responsible for developing and executing strategies that align with both local and international business objectives. Key responsibilities include market research, brand positioning, digital campaigns, and customer relationship management. In Madrid, where consumer preferences are influenced by cultural trends such as the emphasis on quality (la calidad), tradition (la tradición), and innovation (la innovación), Marketing Managers must balance these elements to create effective campaigns.</w:t>
      </w:r>
    </w:p>
    <w:p>
      <w:pPr>
        <w:numPr>
          <w:ilvl w:val="0"/>
          <w:numId w:val="1001"/>
        </w:numPr>
        <w:pStyle w:val="Compact"/>
      </w:pPr>
      <w:r>
        <w:t xml:space="preserve">Conducting market research tailored to Madrid's demographics and economic indicators.</w:t>
      </w:r>
    </w:p>
    <w:p>
      <w:pPr>
        <w:numPr>
          <w:ilvl w:val="0"/>
          <w:numId w:val="1001"/>
        </w:numPr>
        <w:pStyle w:val="Compact"/>
      </w:pPr>
      <w:r>
        <w:t xml:space="preserve">Leveraging Spain’s high digital penetration rate (over 90% of the population uses the internet) for online marketing initiatives.</w:t>
      </w:r>
    </w:p>
    <w:p>
      <w:pPr>
        <w:numPr>
          <w:ilvl w:val="0"/>
          <w:numId w:val="1001"/>
        </w:numPr>
        <w:pStyle w:val="Compact"/>
      </w:pPr>
      <w:r>
        <w:t xml:space="preserve">Ensuring compliance with Spanish regulations, such as data protection laws (Ley Orgánica de Protección de Datos, LOPD).</w:t>
      </w:r>
    </w:p>
    <w:bookmarkEnd w:id="22"/>
    <w:bookmarkStart w:id="23" w:name="section-2-challenges-specific-to-madrid"/>
    <w:p>
      <w:pPr>
        <w:pStyle w:val="Heading2"/>
      </w:pPr>
      <w:r>
        <w:t xml:space="preserve">Section 2: Challenges Specific to Madrid</w:t>
      </w:r>
    </w:p>
    <w:p>
      <w:pPr>
        <w:pStyle w:val="FirstParagraph"/>
      </w:pPr>
      <w:r>
        <w:t xml:space="preserve">Madrid presents unique challenges for Marketing Managers. The city’s competitive business environment, driven by sectors like tourism, finance, and technology, requires agile strategies. Additionally:</w:t>
      </w:r>
    </w:p>
    <w:p>
      <w:pPr>
        <w:numPr>
          <w:ilvl w:val="0"/>
          <w:numId w:val="1002"/>
        </w:numPr>
        <w:pStyle w:val="Compact"/>
      </w:pPr>
      <w:r>
        <w:rPr>
          <w:bCs/>
          <w:b/>
        </w:rPr>
        <w:t xml:space="preserve">Cultural Nuances:</w:t>
      </w:r>
      <w:r>
        <w:t xml:space="preserve"> </w:t>
      </w:r>
      <w:r>
        <w:t xml:space="preserve">Spanish consumers value personal relationships and trust (confianza). Marketing Managers must build campaigns that reflect this cultural emphasis.</w:t>
      </w:r>
    </w:p>
    <w:p>
      <w:pPr>
        <w:numPr>
          <w:ilvl w:val="0"/>
          <w:numId w:val="1002"/>
        </w:numPr>
        <w:pStyle w:val="Compact"/>
      </w:pPr>
      <w:r>
        <w:rPr>
          <w:bCs/>
          <w:b/>
        </w:rPr>
        <w:t xml:space="preserve">Economic Volatility:</w:t>
      </w:r>
      <w:r>
        <w:t xml:space="preserve"> </w:t>
      </w:r>
      <w:r>
        <w:t xml:space="preserve">Spain’s post-pandemic recovery and inflation rates necessitate cost-effective marketing solutions.</w:t>
      </w:r>
    </w:p>
    <w:p>
      <w:pPr>
        <w:numPr>
          <w:ilvl w:val="0"/>
          <w:numId w:val="1002"/>
        </w:numPr>
        <w:pStyle w:val="Compact"/>
      </w:pPr>
      <w:r>
        <w:rPr>
          <w:bCs/>
          <w:b/>
        </w:rPr>
        <w:t xml:space="preserve">Digital Divide:</w:t>
      </w:r>
      <w:r>
        <w:t xml:space="preserve"> </w:t>
      </w:r>
      <w:r>
        <w:t xml:space="preserve">While Madrid has advanced digital infrastructure, disparities in access among older demographics require targeted outreach strategies.</w:t>
      </w:r>
    </w:p>
    <w:bookmarkEnd w:id="23"/>
    <w:bookmarkStart w:id="26" w:name="X61d3b2e367e126dfb0573f059ce7a0cc33fe2db"/>
    <w:p>
      <w:pPr>
        <w:pStyle w:val="Heading2"/>
      </w:pPr>
      <w:r>
        <w:t xml:space="preserve">Section 3: Case Studies and Strategic Approaches</w:t>
      </w:r>
    </w:p>
    <w:p>
      <w:pPr>
        <w:pStyle w:val="FirstParagraph"/>
      </w:pPr>
      <w:r>
        <w:t xml:space="preserve">To illustrate the practical application of marketing principles in Madrid, this section presents two case studies:</w:t>
      </w:r>
    </w:p>
    <w:bookmarkStart w:id="24" w:name="case-study-1-tourism-marketing-in-madrid"/>
    <w:p>
      <w:pPr>
        <w:pStyle w:val="Heading3"/>
      </w:pPr>
      <w:r>
        <w:t xml:space="preserve">Case Study 1: Tourism Marketing in Madrid</w:t>
      </w:r>
    </w:p>
    <w:p>
      <w:pPr>
        <w:pStyle w:val="FirstParagraph"/>
      </w:pPr>
      <w:r>
        <w:t xml:space="preserve">A leading travel agency in Madrid implemented a campaign emphasizing the city’s UNESCO World Heritage sites and local festivals (e.g., San Isidro). The strategy combined social media engagement with influencer partnerships, resulting in a 40% increase in bookings. Key lessons include the importance of leveraging local culture and visual storytelling.</w:t>
      </w:r>
    </w:p>
    <w:bookmarkEnd w:id="24"/>
    <w:bookmarkStart w:id="25" w:name="Xdbfade9b44a326cebf0706e9ef8787d60015d9f"/>
    <w:p>
      <w:pPr>
        <w:pStyle w:val="Heading3"/>
      </w:pPr>
      <w:r>
        <w:t xml:space="preserve">Case Study 2: E-commerce Growth Amid Economic Constraints</w:t>
      </w:r>
    </w:p>
    <w:p>
      <w:pPr>
        <w:pStyle w:val="FirstParagraph"/>
      </w:pPr>
      <w:r>
        <w:t xml:space="preserve">A retail brand in Madrid adopted a value-driven marketing approach during the post-pandemic economic downturn. By focusing on affordability and sustainability, they achieved a 25% growth in online sales. This highlights the need for Marketing Managers to prioritize consumer needs amid financial uncertainty.</w:t>
      </w:r>
    </w:p>
    <w:bookmarkEnd w:id="25"/>
    <w:bookmarkEnd w:id="26"/>
    <w:bookmarkStart w:id="27" w:name="X07db1d84e9253ce7edadd1a7be380f6931a8386"/>
    <w:p>
      <w:pPr>
        <w:pStyle w:val="Heading2"/>
      </w:pPr>
      <w:r>
        <w:t xml:space="preserve">Section 4: Digital Marketing in Spain Madrid</w:t>
      </w:r>
    </w:p>
    <w:p>
      <w:pPr>
        <w:pStyle w:val="FirstParagraph"/>
      </w:pPr>
      <w:r>
        <w:t xml:space="preserve">Digital marketing is pivotal for Marketing Managers in Madrid, given Spain’s high internet penetration and smartphone usage. Strategies include:</w:t>
      </w:r>
    </w:p>
    <w:p>
      <w:pPr>
        <w:numPr>
          <w:ilvl w:val="0"/>
          <w:numId w:val="1003"/>
        </w:numPr>
        <w:pStyle w:val="Compact"/>
      </w:pPr>
      <w:r>
        <w:rPr>
          <w:bCs/>
          <w:b/>
        </w:rPr>
        <w:t xml:space="preserve">Social Media Campaigns:</w:t>
      </w:r>
      <w:r>
        <w:t xml:space="preserve"> </w:t>
      </w:r>
      <w:r>
        <w:t xml:space="preserve">Platforms like Instagram and TikTok are essential for engaging younger demographics.</w:t>
      </w:r>
    </w:p>
    <w:p>
      <w:pPr>
        <w:numPr>
          <w:ilvl w:val="0"/>
          <w:numId w:val="1003"/>
        </w:numPr>
        <w:pStyle w:val="Compact"/>
      </w:pPr>
      <w:r>
        <w:rPr>
          <w:bCs/>
          <w:b/>
        </w:rPr>
        <w:t xml:space="preserve">Search Engine Optimization (SEO):</w:t>
      </w:r>
      <w:r>
        <w:t xml:space="preserve"> </w:t>
      </w:r>
      <w:r>
        <w:t xml:space="preserve">Optimizing content for local search terms such as "Madrid" or "Comunidad de Madrid."</w:t>
      </w:r>
    </w:p>
    <w:p>
      <w:pPr>
        <w:numPr>
          <w:ilvl w:val="0"/>
          <w:numId w:val="1003"/>
        </w:numPr>
        <w:pStyle w:val="Compact"/>
      </w:pPr>
      <w:r>
        <w:rPr>
          <w:bCs/>
          <w:b/>
        </w:rPr>
        <w:t xml:space="preserve">E-mail Marketing:</w:t>
      </w:r>
      <w:r>
        <w:t xml:space="preserve"> </w:t>
      </w:r>
      <w:r>
        <w:t xml:space="preserve">Personalized campaigns that align with Spanish consumer behavior, such as timing promotions around holidays like La Tomatina.</w:t>
      </w:r>
    </w:p>
    <w:bookmarkEnd w:id="27"/>
    <w:bookmarkStart w:id="28" w:name="X2471e6158f36758967636dd41529712cee7309d"/>
    <w:p>
      <w:pPr>
        <w:pStyle w:val="Heading2"/>
      </w:pPr>
      <w:r>
        <w:t xml:space="preserve">Section 5: The Future of Marketing Management in Madrid</w:t>
      </w:r>
    </w:p>
    <w:p>
      <w:pPr>
        <w:pStyle w:val="FirstParagraph"/>
      </w:pPr>
      <w:r>
        <w:t xml:space="preserve">The future of a Marketing Manager in Spain Madrid will be shaped by emerging trends such as artificial intelligence (AI) for predictive analytics, sustainability initiatives, and the integration of augmented reality (AR) in experiential marketing. As Madrid continues to grow as a global hub, Marketing Managers must stay ahead of these trends while maintaining a deep understanding of local consumer dynamics.</w:t>
      </w:r>
    </w:p>
    <w:bookmarkEnd w:id="28"/>
    <w:bookmarkStart w:id="29" w:name="conclusion"/>
    <w:p>
      <w:pPr>
        <w:pStyle w:val="Heading2"/>
      </w:pPr>
      <w:r>
        <w:t xml:space="preserve">Conclusion</w:t>
      </w:r>
    </w:p>
    <w:p>
      <w:pPr>
        <w:pStyle w:val="FirstParagraph"/>
      </w:pPr>
      <w:r>
        <w:t xml:space="preserve">This Undergraduate Thesis underscores the vital role of a Marketing Manager in Spain Madrid, emphasizing the need for cultural sensitivity, digital adaptability, and strategic innovation. By analyzing challenges and successes within this region, students and professionals can gain valuable insights into creating effective marketing strategies that resonate with Madrid’s diverse audience. As Spain continues to evolve economically and digitally, the skills of a Marketing Manager will remain indispensable in driving business growth.</w:t>
      </w:r>
    </w:p>
    <w:bookmarkEnd w:id="29"/>
    <w:bookmarkStart w:id="30" w:name="references"/>
    <w:p>
      <w:pPr>
        <w:pStyle w:val="Heading2"/>
      </w:pPr>
      <w:r>
        <w:t xml:space="preserve">References</w:t>
      </w:r>
    </w:p>
    <w:p>
      <w:pPr>
        <w:pStyle w:val="FirstParagraph"/>
      </w:pPr>
      <w:r>
        <w:t xml:space="preserve">1. Instituto Nacional de Estadística (INE). "Digital Economy in Spain, 2023."</w:t>
      </w:r>
      <w:r>
        <w:t xml:space="preserve"> </w:t>
      </w:r>
      <w:r>
        <w:t xml:space="preserve">2. Madrid City Council. "Madrid’s Economic Development Report, 2024."</w:t>
      </w:r>
      <w:r>
        <w:t xml:space="preserve"> </w:t>
      </w:r>
      <w:r>
        <w:t xml:space="preserve">3. European Commission. "Digital Transformation and Marketing Strategies in EU Member States,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Spain Madrid</dc:title>
  <dc:creator/>
  <dc:language>en</dc:language>
  <cp:keywords/>
  <dcterms:created xsi:type="dcterms:W3CDTF">2026-07-23T07:43:05Z</dcterms:created>
  <dcterms:modified xsi:type="dcterms:W3CDTF">2026-07-23T07:43:05Z</dcterms:modified>
</cp:coreProperties>
</file>

<file path=docProps/custom.xml><?xml version="1.0" encoding="utf-8"?>
<Properties xmlns="http://schemas.openxmlformats.org/officeDocument/2006/custom-properties" xmlns:vt="http://schemas.openxmlformats.org/officeDocument/2006/docPropsVTypes"/>
</file>