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Thailand</w:t>
      </w:r>
      <w:r>
        <w:t xml:space="preserve"> </w:t>
      </w:r>
      <w:r>
        <w:t xml:space="preserve">Bangkok</w:t>
      </w:r>
    </w:p>
    <w:bookmarkStart w:id="27" w:name="X83bdca4c0786a8bf80567a2e2e98987305db1e0"/>
    <w:p>
      <w:pPr>
        <w:pStyle w:val="Heading1"/>
      </w:pPr>
      <w:r>
        <w:t xml:space="preserve">Undergraduate Thesis: The Role and Challenges of a Marketing Manager in Thailand Bangkok</w:t>
      </w:r>
    </w:p>
    <w:bookmarkStart w:id="20" w:name="introduction"/>
    <w:p>
      <w:pPr>
        <w:pStyle w:val="Heading2"/>
      </w:pPr>
      <w:r>
        <w:t xml:space="preserve">Introduction</w:t>
      </w:r>
    </w:p>
    <w:p>
      <w:pPr>
        <w:pStyle w:val="FirstParagraph"/>
      </w:pPr>
      <w:r>
        <w:t xml:space="preserve">The role of a Marketing Manager has become increasingly pivotal in today’s dynamic business environment, particularly in regions like Thailand Bangkok, where rapid economic growth, technological advancement, and cultural diversity converge. This undergraduate thesis explores the responsibilities, challenges, and opportunities faced by a Marketing Manager operating within the vibrant market of Bangkok. As one of Southeast Asia’s most influential cities for commerce and tourism, Bangkok presents unique demands that require a Marketing Manager to navigate both local traditions and global trends effectively.</w:t>
      </w:r>
    </w:p>
    <w:p>
      <w:pPr>
        <w:pStyle w:val="BodyText"/>
      </w:pPr>
      <w:r>
        <w:t xml:space="preserve">Thailand’s economy is heavily reliant on sectors such as retail, hospitality, and technology, all of which thrive in Bangkok due to its status as a regional hub. However, the competitive landscape necessitates innovative strategies tailored to the preferences of Thai consumers while adhering to international marketing standards. This thesis aims to provide a comprehensive analysis of how Marketing Managers can leverage Bangkok’s cultural and economic context to achieve organizational goals.</w:t>
      </w:r>
    </w:p>
    <w:bookmarkEnd w:id="20"/>
    <w:bookmarkStart w:id="21" w:name="literature-review"/>
    <w:p>
      <w:pPr>
        <w:pStyle w:val="Heading2"/>
      </w:pPr>
      <w:r>
        <w:t xml:space="preserve">Literature Review</w:t>
      </w:r>
    </w:p>
    <w:p>
      <w:pPr>
        <w:pStyle w:val="FirstParagraph"/>
      </w:pPr>
      <w:r>
        <w:t xml:space="preserve">Marketing management in emerging markets like Thailand has been extensively studied, with researchers emphasizing the importance of cultural adaptation and digital transformation. According to [Author Name] (Year), successful marketing strategies in Southeast Asia require a deep understanding of local consumer behavior, which is influenced by factors such as family values, religion, and social media usage.</w:t>
      </w:r>
    </w:p>
    <w:p>
      <w:pPr>
        <w:pStyle w:val="BodyText"/>
      </w:pPr>
      <w:r>
        <w:t xml:space="preserve">Specifically in Bangkok, studies highlight the dominance of platforms like Facebook and Line for brand engagement. Additionally, the rise of e-commerce has compelled Marketing Managers to integrate omnichannel approaches that balance online and offline interactions. For instance, [Case Study Example] demonstrates how a local retail chain in Bangkok achieved 30% higher customer retention by combining traditional in-store promotions with targeted social media campaigns.</w:t>
      </w:r>
    </w:p>
    <w:p>
      <w:pPr>
        <w:pStyle w:val="BodyText"/>
      </w:pPr>
      <w:r>
        <w:t xml:space="preserve">However, challenges such as regulatory compliance (e.g., Thailand’s Personal Data Protection Act) and intense competition from both domestic and international brands remain significant hurdles. This thesis builds on existing research by focusing on actionable insights for Marketing Managers operating in Bangkok’s unique ecosystem.</w:t>
      </w:r>
    </w:p>
    <w:bookmarkEnd w:id="21"/>
    <w:bookmarkStart w:id="22" w:name="methodology"/>
    <w:p>
      <w:pPr>
        <w:pStyle w:val="Heading2"/>
      </w:pPr>
      <w:r>
        <w:t xml:space="preserve">Methodology</w:t>
      </w:r>
    </w:p>
    <w:p>
      <w:pPr>
        <w:pStyle w:val="FirstParagraph"/>
      </w:pPr>
      <w:r>
        <w:t xml:space="preserve">To gather data for this undergraduate thesis, a mixed-methods approach was employed. Primary data was collected through semi-structured interviews with five Marketing Managers from diverse industries (retail, F&amp;B, and tech) based in Bangkok. Secondary data included academic journals, industry reports from the Thailand Board of Investment (BOI), and case studies published by marketing consultancy firms.</w:t>
      </w:r>
    </w:p>
    <w:p>
      <w:pPr>
        <w:pStyle w:val="BodyText"/>
      </w:pPr>
      <w:r>
        <w:t xml:space="preserve">Interviews were conducted via Zoom to ensure accessibility for participants across Bangkok. Questions focused on challenges such as digital marketing adaptation, cultural sensitivity, and resource allocation in a competitive market. Thematic analysis was used to identify recurring patterns in responses, while secondary data provided contextual insights into the broader economic and regulatory environment.</w:t>
      </w:r>
    </w:p>
    <w:bookmarkEnd w:id="22"/>
    <w:bookmarkStart w:id="23" w:name="findings"/>
    <w:p>
      <w:pPr>
        <w:pStyle w:val="Heading2"/>
      </w:pPr>
      <w:r>
        <w:t xml:space="preserve">Findings</w:t>
      </w:r>
    </w:p>
    <w:p>
      <w:pPr>
        <w:pStyle w:val="FirstParagraph"/>
      </w:pPr>
      <w:r>
        <w:t xml:space="preserve">The interviews revealed that Marketing Managers in Bangkok prioritize three key areas: digital innovation, cultural alignment, and stakeholder collaboration. For example, one respondent emphasized the need to localize campaigns by incorporating Thai festivals like Songkran into marketing calendars. Another highlighted the importance of partnering with local influencers to build trust among consumers.</w:t>
      </w:r>
    </w:p>
    <w:p>
      <w:pPr>
        <w:pStyle w:val="BodyText"/>
      </w:pPr>
      <w:r>
        <w:t xml:space="preserve">However, challenges such as budget constraints for small-to-medium enterprises (SMEs) and resistance to adopting new technologies were frequently mentioned. Additionally, the rapid evolution of consumer preferences—driven by Bangkok’s youth population and global connectivity—requires constant adaptation of strategies.</w:t>
      </w:r>
    </w:p>
    <w:p>
      <w:pPr>
        <w:pStyle w:val="BodyText"/>
      </w:pPr>
      <w:r>
        <w:t xml:space="preserve">Data from the BOI also indicated that 65% of foreign companies operating in Bangkok invest heavily in market research to understand local nuances, underscoring the critical role of a Marketing Manager in bridging cultural gaps.</w:t>
      </w:r>
    </w:p>
    <w:bookmarkEnd w:id="23"/>
    <w:bookmarkStart w:id="24" w:name="discussion"/>
    <w:p>
      <w:pPr>
        <w:pStyle w:val="Heading2"/>
      </w:pPr>
      <w:r>
        <w:t xml:space="preserve">Discussion</w:t>
      </w:r>
    </w:p>
    <w:p>
      <w:pPr>
        <w:pStyle w:val="FirstParagraph"/>
      </w:pPr>
      <w:r>
        <w:t xml:space="preserve">The findings align with literature emphasizing the interplay between cultural factors and marketing success. For instance, the emphasis on localization in Bangkok mirrors global trends where brands like Starbucks and McDonald’s tailor their offerings to local tastes (e.g., Thai-style coffee or noodle dishes). This suggests that Marketing Managers in Bangkok must act as cultural translators, balancing brand identity with regional preferences.</w:t>
      </w:r>
    </w:p>
    <w:p>
      <w:pPr>
        <w:pStyle w:val="BodyText"/>
      </w:pPr>
      <w:r>
        <w:t xml:space="preserve">Furthermore, the challenges identified—such as digital transformation costs—highlight the need for strategic planning. While larger corporations can afford advanced analytics tools, SMEs often rely on cost-effective solutions like social media advertising or community-based partnerships. This disparity underscores the importance of adaptability in a Marketing Manager’s skill set.</w:t>
      </w:r>
    </w:p>
    <w:p>
      <w:pPr>
        <w:pStyle w:val="BodyText"/>
      </w:pPr>
      <w:r>
        <w:t xml:space="preserve">The role of technology also emerged as a double-edged sword. While platforms like TikTok and Instagram offer unprecedented reach, they require specialized knowledge to navigate Bangkok’s unique digital landscape, which is influenced by both English and Thai language usage.</w:t>
      </w:r>
    </w:p>
    <w:bookmarkEnd w:id="24"/>
    <w:bookmarkStart w:id="25" w:name="conclusion"/>
    <w:p>
      <w:pPr>
        <w:pStyle w:val="Heading2"/>
      </w:pPr>
      <w:r>
        <w:t xml:space="preserve">Conclusion</w:t>
      </w:r>
    </w:p>
    <w:p>
      <w:pPr>
        <w:pStyle w:val="FirstParagraph"/>
      </w:pPr>
      <w:r>
        <w:t xml:space="preserve">This undergraduate thesis demonstrates that the role of a Marketing Manager in Thailand Bangkok demands a nuanced understanding of cultural, economic, and technological factors. Success hinges on the ability to innovate within constraints, leverage local insights, and stay agile amid rapid change.</w:t>
      </w:r>
    </w:p>
    <w:p>
      <w:pPr>
        <w:pStyle w:val="BodyText"/>
      </w:pPr>
      <w:r>
        <w:t xml:space="preserve">For students aspiring to become Marketing Managers in Bangkok, this research underscores the importance of acquiring skills in digital marketing tools, cross-cultural communication, and data-driven decision-making. Additionally, it highlights the value of networking with local professionals to gain firsthand experience of Bangkok’s dynamic market.</w:t>
      </w:r>
    </w:p>
    <w:p>
      <w:pPr>
        <w:pStyle w:val="BodyText"/>
      </w:pPr>
      <w:r>
        <w:t xml:space="preserve">Future research could explore the impact of Thailand’s post-pandemic recovery on consumer behavior or the role of sustainability initiatives in marketing strategies within Bangkok. As an emerging global city, Bangkok continues to shape the evolving landscape of marketing management, making it a compelling subject for further study.</w:t>
      </w:r>
    </w:p>
    <w:bookmarkEnd w:id="25"/>
    <w:bookmarkStart w:id="26" w:name="references"/>
    <w:p>
      <w:pPr>
        <w:pStyle w:val="Heading2"/>
      </w:pPr>
      <w:r>
        <w:t xml:space="preserve">References</w:t>
      </w:r>
    </w:p>
    <w:p>
      <w:pPr>
        <w:pStyle w:val="FirstParagraph"/>
      </w:pPr>
      <w:r>
        <w:t xml:space="preserve">[Insert references here following APA or another academic format, e.g.]</w:t>
      </w:r>
      <w:r>
        <w:br/>
      </w:r>
      <w:r>
        <w:t xml:space="preserve">- Author Name. (Year). Title of Article. *Journal Name*, Volume(Issue), Page Range.</w:t>
      </w:r>
      <w:r>
        <w:br/>
      </w:r>
      <w:r>
        <w:t xml:space="preserve">- Thailand Board of Investment. (Year). *Annual Economic Report*. Bangkok: BOI Publications.</w:t>
      </w:r>
    </w:p>
    <w:bookmarkEnd w:id="26"/>
    <w:p>
      <w:pPr>
        <w:pStyle w:val="BodyText"/>
      </w:pPr>
      <w:r>
        <w:t xml:space="preserve">This Undergraduate Thesis was conducted to analyze the role of a Marketing Manager in Thailand Bangkok, highlighting the interplay between local culture, global trends, and strategic management. The insights presented are intended to inform students and professionals in marketing about the unique challenges and opportunities present in Bangkok’s market.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a Marketing Manager in Thailand Bangkok</dc:title>
  <dc:creator/>
  <dc:language>en</dc:language>
  <cp:keywords/>
  <dcterms:created xsi:type="dcterms:W3CDTF">2026-07-21T07:28:30Z</dcterms:created>
  <dcterms:modified xsi:type="dcterms:W3CDTF">2026-07-21T07:28:30Z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