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b1aad88a4187a9ef479fcc87505841a54f7c3bc"/>
    <w:p>
      <w:pPr>
        <w:pStyle w:val="Heading1"/>
      </w:pPr>
      <w:r>
        <w:t xml:space="preserve">Undergraduate Thesis on the Role of a Marketing Manager in the United Kingdom, London</w:t>
      </w:r>
    </w:p>
    <w:bookmarkStart w:id="20" w:name="abstract"/>
    <w:p>
      <w:pPr>
        <w:pStyle w:val="Heading2"/>
      </w:pPr>
      <w:r>
        <w:t xml:space="preserve">Abstract</w:t>
      </w:r>
    </w:p>
    <w:p>
      <w:pPr>
        <w:pStyle w:val="FirstParagraph"/>
      </w:pPr>
      <w:r>
        <w:t xml:space="preserve">This Undergraduate Thesis explores the multifaceted responsibilities and challenges faced by a Marketing Manager operating within the dynamic business environment of London, United Kingdom. As one of the world’s leading financial and cultural hubs, London presents unique opportunities and complexities for marketing professionals. The document examines strategic frameworks, market research methodologies, digital transformation trends, and cultural diversity considerations essential for effective marketing management in this context. By analyzing case studies of successful campaigns and industry-specific challenges in the United Kingdom’s capital city, this thesis provides a comprehensive understanding of how a Marketing Manager can adapt to London’s evolving market landscape while contributing to organizational growth.</w:t>
      </w:r>
    </w:p>
    <w:bookmarkEnd w:id="20"/>
    <w:bookmarkStart w:id="21" w:name="introduction"/>
    <w:p>
      <w:pPr>
        <w:pStyle w:val="Heading2"/>
      </w:pPr>
      <w:r>
        <w:t xml:space="preserve">Introduction</w:t>
      </w:r>
    </w:p>
    <w:p>
      <w:pPr>
        <w:pStyle w:val="FirstParagraph"/>
      </w:pPr>
      <w:r>
        <w:t xml:space="preserve">The role of a Marketing Manager is pivotal in driving business success, particularly in competitive markets such as London, United Kingdom. As the capital city of the UK, London hosts a diverse population and serves as a global epicenter for commerce, culture, and innovation. This thesis investigates how Marketing Managers must navigate the interplay between local consumer behavior, international influences, and technological advancements to create effective marketing strategies. It emphasizes the importance of aligning organizational goals with London’s distinct socio-economic characteristics while adhering to UK regulatory frameworks.</w:t>
      </w:r>
    </w:p>
    <w:bookmarkEnd w:id="21"/>
    <w:bookmarkStart w:id="22" w:name="literature-review"/>
    <w:p>
      <w:pPr>
        <w:pStyle w:val="Heading2"/>
      </w:pPr>
      <w:r>
        <w:t xml:space="preserve">Literature Review</w:t>
      </w:r>
    </w:p>
    <w:p>
      <w:pPr>
        <w:pStyle w:val="FirstParagraph"/>
      </w:pPr>
      <w:r>
        <w:t xml:space="preserve">The theoretical foundations of marketing management, as outlined by scholars such as Philip Kotler and Neil Borden, provide a framework for understanding the role of a Marketing Manager. In the context of London, these theories are amplified by factors like urbanization, multiculturalism, and economic dynamism. For instance, Kotler’s concept of “market segmentation” is particularly relevant in London due to its diverse demographic profile. Additionally, studies on digital marketing (e.g., the rise of social media platforms like Instagram and LinkedIn) highlight how a Marketing Manager must leverage technology to engage with London’s tech-savvy consumers.</w:t>
      </w:r>
    </w:p>
    <w:bookmarkEnd w:id="22"/>
    <w:bookmarkStart w:id="23" w:name="Xd59d29a4e984d76403dcc1391ccd38d290958be"/>
    <w:p>
      <w:pPr>
        <w:pStyle w:val="Heading2"/>
      </w:pPr>
      <w:r>
        <w:t xml:space="preserve">Key Responsibilities of a Marketing Manager in London</w:t>
      </w:r>
    </w:p>
    <w:p>
      <w:pPr>
        <w:pStyle w:val="FirstParagraph"/>
      </w:pPr>
      <w:r>
        <w:t xml:space="preserve">A Marketing Manager in London is tasked with developing and executing strategies that align with the UK’s business standards while addressing the city’s unique market demands. Key responsibilities include:</w:t>
      </w:r>
    </w:p>
    <w:p>
      <w:pPr>
        <w:numPr>
          <w:ilvl w:val="0"/>
          <w:numId w:val="1001"/>
        </w:numPr>
        <w:pStyle w:val="Compact"/>
      </w:pPr>
      <w:r>
        <w:rPr>
          <w:bCs/>
          <w:b/>
        </w:rPr>
        <w:t xml:space="preserve">Strategic Planning:</w:t>
      </w:r>
      <w:r>
        <w:t xml:space="preserve"> </w:t>
      </w:r>
      <w:r>
        <w:t xml:space="preserve">Designing campaigns that resonate with London’s multicultural audience, considering factors like language diversity and regional subcultures (e.g., East London vs. West London).</w:t>
      </w:r>
    </w:p>
    <w:p>
      <w:pPr>
        <w:numPr>
          <w:ilvl w:val="0"/>
          <w:numId w:val="1001"/>
        </w:numPr>
        <w:pStyle w:val="Compact"/>
      </w:pPr>
      <w:r>
        <w:rPr>
          <w:bCs/>
          <w:b/>
        </w:rPr>
        <w:t xml:space="preserve">Data-Driven Decision-Making:</w:t>
      </w:r>
      <w:r>
        <w:t xml:space="preserve"> </w:t>
      </w:r>
      <w:r>
        <w:t xml:space="preserve">Utilizing analytics tools to monitor consumer behavior in a city where digital footprints are vast, such as tracking mobile app usage or online shopping trends.</w:t>
      </w:r>
    </w:p>
    <w:p>
      <w:pPr>
        <w:numPr>
          <w:ilvl w:val="0"/>
          <w:numId w:val="1001"/>
        </w:numPr>
        <w:pStyle w:val="Compact"/>
      </w:pPr>
      <w:r>
        <w:rPr>
          <w:bCs/>
          <w:b/>
        </w:rPr>
        <w:t xml:space="preserve">Crisis Management:</w:t>
      </w:r>
      <w:r>
        <w:t xml:space="preserve"> </w:t>
      </w:r>
      <w:r>
        <w:t xml:space="preserve">Handling PR challenges in a global media hotspot, where any misstep could gain international attention.</w:t>
      </w:r>
    </w:p>
    <w:bookmarkEnd w:id="23"/>
    <w:bookmarkStart w:id="24" w:name="X2089a5ce72f3397e14a9e6be63cbb68862dd36a"/>
    <w:p>
      <w:pPr>
        <w:pStyle w:val="Heading2"/>
      </w:pPr>
      <w:r>
        <w:t xml:space="preserve">Market Research in the United Kingdom’s Capital</w:t>
      </w:r>
    </w:p>
    <w:p>
      <w:pPr>
        <w:pStyle w:val="FirstParagraph"/>
      </w:pPr>
      <w:r>
        <w:t xml:space="preserve">Effective marketing in London necessitates robust market research. The UK’s regulatory environment, including the General Data Protection Regulation (GDPR), imposes strict requirements on data collection. A Marketing Manager must balance compliance with the need to gather actionable insights. For example, surveys conducted through local community groups or partnerships with universities can provide nuanced understanding of consumer preferences without violating privacy laws.</w:t>
      </w:r>
    </w:p>
    <w:bookmarkEnd w:id="24"/>
    <w:bookmarkStart w:id="25" w:name="cultural-and-economic-considerations"/>
    <w:p>
      <w:pPr>
        <w:pStyle w:val="Heading2"/>
      </w:pPr>
      <w:r>
        <w:t xml:space="preserve">Cultural and Economic Considerations</w:t>
      </w:r>
    </w:p>
    <w:p>
      <w:pPr>
        <w:pStyle w:val="FirstParagraph"/>
      </w:pPr>
      <w:r>
        <w:t xml:space="preserve">London’s status as a melting pot of cultures requires Marketing Managers to tailor campaigns to diverse audiences. This includes adapting messaging for ethnic minorities, leveraging multilingual content, and respecting cultural festivals (e.g., Diwali or Chinese New Year). Economically, the city’s reliance on sectors like finance and tourism means that marketing strategies must align with sector-specific trends. For instance, a fintech startup in London might focus on blockchain education to appeal to the city’s tech-forward financial district.</w:t>
      </w:r>
    </w:p>
    <w:bookmarkEnd w:id="25"/>
    <w:bookmarkStart w:id="26" w:name="Xf58e6a6041c758de49e3f7f894e3e3e41788fdf"/>
    <w:p>
      <w:pPr>
        <w:pStyle w:val="Heading2"/>
      </w:pPr>
      <w:r>
        <w:t xml:space="preserve">Case Study: Digital Transformation in London</w:t>
      </w:r>
    </w:p>
    <w:p>
      <w:pPr>
        <w:pStyle w:val="FirstParagraph"/>
      </w:pPr>
      <w:r>
        <w:t xml:space="preserve">A notable example is the use of augmented reality (AR) by British retail brands like Selfridges. By integrating AR into their London flagship store, the Marketing Manager capitalized on the city’s tech-literate population and competitive retail landscape. This case illustrates how innovation in marketing can differentiate a brand in a saturated market while adhering to UK consumer expectations.</w:t>
      </w:r>
    </w:p>
    <w:bookmarkEnd w:id="26"/>
    <w:bookmarkStart w:id="27" w:name="challenges-and-opportunities"/>
    <w:p>
      <w:pPr>
        <w:pStyle w:val="Heading2"/>
      </w:pPr>
      <w:r>
        <w:t xml:space="preserve">Challenges and Opportunities</w:t>
      </w:r>
    </w:p>
    <w:p>
      <w:pPr>
        <w:pStyle w:val="FirstParagraph"/>
      </w:pPr>
      <w:r>
        <w:t xml:space="preserve">The United Kingdom’s post-Brexit landscape introduces challenges such as fluctuating trade regulations and economic uncertainty. However, London’s position as a global city offers opportunities for international collaboration. A Marketing Manager in this environment must prioritize agility, fostering cross-border partnerships while ensuring compliance with both UK and EU standards.</w:t>
      </w:r>
    </w:p>
    <w:bookmarkEnd w:id="27"/>
    <w:bookmarkStart w:id="28" w:name="conclusion"/>
    <w:p>
      <w:pPr>
        <w:pStyle w:val="Heading2"/>
      </w:pPr>
      <w:r>
        <w:t xml:space="preserve">Conclusion</w:t>
      </w:r>
    </w:p>
    <w:p>
      <w:pPr>
        <w:pStyle w:val="FirstParagraph"/>
      </w:pPr>
      <w:r>
        <w:t xml:space="preserve">This Undergraduate Thesis underscores the critical role of a Marketing Manager in navigating London’s complex market dynamics as part of the United Kingdom. From leveraging digital tools to respecting cultural diversity, the responsibilities of this role demand a blend of creativity, analytical rigor, and regulatory awareness. As London continues to evolve as a global leader, Marketing Managers will remain at the forefront of shaping its business landscape.</w:t>
      </w:r>
    </w:p>
    <w:bookmarkEnd w:id="28"/>
    <w:bookmarkStart w:id="29" w:name="references"/>
    <w:p>
      <w:pPr>
        <w:pStyle w:val="Heading2"/>
      </w:pPr>
      <w:r>
        <w:t xml:space="preserve">References</w:t>
      </w:r>
    </w:p>
    <w:p>
      <w:pPr>
        <w:pStyle w:val="FirstParagraph"/>
      </w:pPr>
      <w:r>
        <w:t xml:space="preserve">While this document is tailored for academic exploration, further research should consult primary sources such as:</w:t>
      </w:r>
    </w:p>
    <w:p>
      <w:pPr>
        <w:numPr>
          <w:ilvl w:val="0"/>
          <w:numId w:val="1002"/>
        </w:numPr>
        <w:pStyle w:val="Compact"/>
      </w:pPr>
      <w:r>
        <w:t xml:space="preserve">Kotler, P., &amp; Keller, K. L. (2016). Marketing Management. Pearson Education.</w:t>
      </w:r>
    </w:p>
    <w:p>
      <w:pPr>
        <w:numPr>
          <w:ilvl w:val="0"/>
          <w:numId w:val="1002"/>
        </w:numPr>
        <w:pStyle w:val="Compact"/>
      </w:pPr>
      <w:r>
        <w:t xml:space="preserve">UK Government’s Digital Economy Strategy (2023).</w:t>
      </w:r>
    </w:p>
    <w:p>
      <w:pPr>
        <w:numPr>
          <w:ilvl w:val="0"/>
          <w:numId w:val="1002"/>
        </w:numPr>
        <w:pStyle w:val="Compact"/>
      </w:pPr>
      <w:r>
        <w:t xml:space="preserve">London Datastore Reports on Consumer Behavior Trends.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the United Kingdom London</dc:title>
  <dc:creator/>
  <dc:language>en</dc:language>
  <cp:keywords/>
  <dcterms:created xsi:type="dcterms:W3CDTF">2026-07-25T01:55:23Z</dcterms:created>
  <dcterms:modified xsi:type="dcterms:W3CDTF">2026-07-25T01:55:23Z</dcterms:modified>
</cp:coreProperties>
</file>

<file path=docProps/custom.xml><?xml version="1.0" encoding="utf-8"?>
<Properties xmlns="http://schemas.openxmlformats.org/officeDocument/2006/custom-properties" xmlns:vt="http://schemas.openxmlformats.org/officeDocument/2006/docPropsVTypes"/>
</file>