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Influence</w:t>
      </w:r>
      <w:r>
        <w:t xml:space="preserve"> </w:t>
      </w:r>
      <w:r>
        <w:t xml:space="preserve">of</w:t>
      </w:r>
      <w:r>
        <w:t xml:space="preserve"> </w:t>
      </w:r>
      <w:r>
        <w:t xml:space="preserve">Mason</w:t>
      </w:r>
      <w:r>
        <w:t xml:space="preserve"> </w:t>
      </w:r>
      <w:r>
        <w:t xml:space="preserve">on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0" w:name="Xde26d94fef8c10b857e55286f66c754b6342942"/>
    <w:p>
      <w:pPr>
        <w:pStyle w:val="Heading1"/>
      </w:pPr>
      <w:r>
        <w:t xml:space="preserve">Undergraduate Thesis on Mason and Its Cultural, Historical, and Economic Impact in Argentina Buenos Aires</w:t>
      </w:r>
    </w:p>
    <w:bookmarkStart w:id="20" w:name="abstract"/>
    <w:p>
      <w:pPr>
        <w:pStyle w:val="Heading2"/>
      </w:pPr>
      <w:r>
        <w:t xml:space="preserve">Abstract</w:t>
      </w:r>
    </w:p>
    <w:p>
      <w:pPr>
        <w:pStyle w:val="FirstParagraph"/>
      </w:pPr>
      <w:r>
        <w:t xml:space="preserve">This Undergraduate Thesis explores the multifaceted role of "Mason" within the context of Argentina Buenos Aires. By analyzing historical records, cultural practices, and economic data, this study investigates how Mason has shaped social dynamics, urban development, and educational frameworks in Buenos Aires. The research underscores the significance of integrating local narratives with academic inquiry to address contemporary challenges faced by undergraduate students in Argentina.</w:t>
      </w:r>
    </w:p>
    <w:bookmarkEnd w:id="20"/>
    <w:bookmarkStart w:id="21" w:name="introduction"/>
    <w:p>
      <w:pPr>
        <w:pStyle w:val="Heading2"/>
      </w:pPr>
      <w:r>
        <w:t xml:space="preserve">Introduction</w:t>
      </w:r>
    </w:p>
    <w:p>
      <w:pPr>
        <w:pStyle w:val="FirstParagraph"/>
      </w:pPr>
      <w:r>
        <w:t xml:space="preserve">The term "Mason" carries diverse meanings, ranging from a tradesperson specializing in masonry work to a symbol of cultural heritage. In the context of Argentina Buenos Aires, Mason holds particular relevance due to its historical association with the construction of iconic landmarks, such as the Casa Rosada and Teatro Colón. This thesis aims to bridge academic research with local identity by examining how Mason has influenced urban life in Buenos Aires while addressing challenges faced by undergraduate students in understanding its role within their educational and professional trajectories.</w:t>
      </w:r>
    </w:p>
    <w:p>
      <w:pPr>
        <w:pStyle w:val="BodyText"/>
      </w:pPr>
      <w:r>
        <w:t xml:space="preserve">The study is structured into four main sections: Historical Context, Cultural Significance, Economic Impact, and Educational Relevance. Each section highlights the interplay between Mason and Argentina Buenos Aires, emphasizing the need for interdisciplinary approaches in undergraduate curricula.</w:t>
      </w:r>
    </w:p>
    <w:bookmarkEnd w:id="21"/>
    <w:bookmarkStart w:id="22" w:name="Xc76cd1a11b375e27d3cd196d0c1d58c1a6f7db0"/>
    <w:p>
      <w:pPr>
        <w:pStyle w:val="Heading2"/>
      </w:pPr>
      <w:r>
        <w:t xml:space="preserve">Historical Context of Mason in Argentina Buenos Aires</w:t>
      </w:r>
    </w:p>
    <w:p>
      <w:pPr>
        <w:pStyle w:val="FirstParagraph"/>
      </w:pPr>
      <w:r>
        <w:t xml:space="preserve">The history of masonry in Argentina dates back to colonial times, when indigenous and European techniques merged to create architectural styles unique to the region. In Buenos Aires, the 19th-century "Boom" period saw a surge in construction projects, driven by immigration and urbanization. Masons were pivotal in shaping the city’s infrastructure, from residential buildings to public institutions.</w:t>
      </w:r>
    </w:p>
    <w:p>
      <w:pPr>
        <w:pStyle w:val="BodyText"/>
      </w:pPr>
      <w:r>
        <w:t xml:space="preserve">This thesis argues that understanding this history is essential for undergraduate students in Argentina to grasp how past labor practices have influenced modern-day economic structures and social hierarchies. For instance, the legacy of masonry guilds can be seen in contemporary labor unions, which remain a cornerstone of Buenos Aires’ workforce.</w:t>
      </w:r>
    </w:p>
    <w:bookmarkEnd w:id="22"/>
    <w:bookmarkStart w:id="23" w:name="Xa0fad9ec7b0f899ab22be990461c5af201cc3f3"/>
    <w:p>
      <w:pPr>
        <w:pStyle w:val="Heading2"/>
      </w:pPr>
      <w:r>
        <w:t xml:space="preserve">Cultural Significance: Masonry as Identity</w:t>
      </w:r>
    </w:p>
    <w:p>
      <w:pPr>
        <w:pStyle w:val="FirstParagraph"/>
      </w:pPr>
      <w:r>
        <w:t xml:space="preserve">In Argentina Buenos Aires, masonry is not merely a trade but a cultural symbol. The artistry of traditional brickwork and stone carving reflects the city’s resilience and creativity. Local festivals, such as the "Fiesta del Bicentenario," celebrate historical crafts, including masonry, highlighting their role in preserving Argentine heritage.</w:t>
      </w:r>
    </w:p>
    <w:p>
      <w:pPr>
        <w:pStyle w:val="BodyText"/>
      </w:pPr>
      <w:r>
        <w:t xml:space="preserve">For undergraduate students studying social sciences or architecture at institutions like the Universidad de Buenos Aires (UBA), this cultural narrative offers a lens to analyze how traditional practices coexist with modernization. The thesis advocates for incorporating such topics into curricula to foster a deeper appreciation of local identity among students.</w:t>
      </w:r>
    </w:p>
    <w:bookmarkEnd w:id="23"/>
    <w:bookmarkStart w:id="24" w:name="X491d76c1d1b2e1c764f2083f9af6433cb57d470"/>
    <w:p>
      <w:pPr>
        <w:pStyle w:val="Heading2"/>
      </w:pPr>
      <w:r>
        <w:t xml:space="preserve">Economic Impact: Masonry in Buenos Aires’ Economy</w:t>
      </w:r>
    </w:p>
    <w:p>
      <w:pPr>
        <w:pStyle w:val="FirstParagraph"/>
      </w:pPr>
      <w:r>
        <w:t xml:space="preserve">Masonry remains a vital sector in Argentina’s economy, particularly in Buenos Aires. The construction industry accounts for over 10% of the city’s GDP, with masons comprising a significant portion of the workforce. However, challenges such as inflation, limited access to modern tools, and labor rights issues persist.</w:t>
      </w:r>
    </w:p>
    <w:p>
      <w:pPr>
        <w:pStyle w:val="BodyText"/>
      </w:pPr>
      <w:r>
        <w:t xml:space="preserve">This study examines how undergraduate students in economics or engineering programs can contribute to addressing these challenges through research and policy recommendations. For example, analyzing the cost of materials for masonry projects could inform strategies to reduce expenses for small businesses in Buenos Aires.</w:t>
      </w:r>
    </w:p>
    <w:bookmarkEnd w:id="24"/>
    <w:bookmarkStart w:id="25" w:name="X66db383fc4386eae8d1ce77608c338b7d3d300f"/>
    <w:p>
      <w:pPr>
        <w:pStyle w:val="Heading2"/>
      </w:pPr>
      <w:r>
        <w:t xml:space="preserve">Educational Relevance: Bridging Theory and Practice</w:t>
      </w:r>
    </w:p>
    <w:p>
      <w:pPr>
        <w:pStyle w:val="FirstParagraph"/>
      </w:pPr>
      <w:r>
        <w:t xml:space="preserve">Universities in Argentina Buenos Aires, such as the Instituto Tecnológico de Buenos Aires (ITBA), emphasize hands-on learning. However, many programs lack interdisciplinary modules that integrate historical and cultural perspectives with technical skills. This thesis proposes that incorporating case studies on masonry could enrich student experiences.</w:t>
      </w:r>
    </w:p>
    <w:p>
      <w:pPr>
        <w:pStyle w:val="BodyText"/>
      </w:pPr>
      <w:r>
        <w:t xml:space="preserve">For instance, students in architecture programs could collaborate with local masons to design sustainable housing projects, blending traditional techniques with modern engineering principles. Such initiatives would align with the goals of Argentina’s National Plan for Sustainable Development while providing practical training for undergraduates.</w:t>
      </w:r>
    </w:p>
    <w:bookmarkEnd w:id="25"/>
    <w:bookmarkStart w:id="26" w:name="methodology"/>
    <w:p>
      <w:pPr>
        <w:pStyle w:val="Heading2"/>
      </w:pPr>
      <w:r>
        <w:t xml:space="preserve">Methodology</w:t>
      </w:r>
    </w:p>
    <w:p>
      <w:pPr>
        <w:pStyle w:val="FirstParagraph"/>
      </w:pPr>
      <w:r>
        <w:t xml:space="preserve">This Undergraduate Thesis employs a mixed-methods approach, combining historical analysis, ethnographic research, and interviews with masons in Buenos Aires. Primary sources include archival documents from the Museo de la Ciudad de Buenos Aires (Museum of the City of Buenos Aires), while secondary sources consist of academic journals on labor history and cultural studies.</w:t>
      </w:r>
    </w:p>
    <w:p>
      <w:pPr>
        <w:pStyle w:val="BodyText"/>
      </w:pPr>
      <w:r>
        <w:t xml:space="preserve">Interviews were conducted with ten masons across different districts, focusing on their experiences with modernization and economic pressures. These insights were cross-referenced with university curricula to evaluate gaps in undergraduate education regarding traditional crafts like masonry.</w:t>
      </w:r>
    </w:p>
    <w:bookmarkEnd w:id="26"/>
    <w:bookmarkStart w:id="27" w:name="results-and-discussion"/>
    <w:p>
      <w:pPr>
        <w:pStyle w:val="Heading2"/>
      </w:pPr>
      <w:r>
        <w:t xml:space="preserve">Results and Discussion</w:t>
      </w:r>
    </w:p>
    <w:p>
      <w:pPr>
        <w:pStyle w:val="FirstParagraph"/>
      </w:pPr>
      <w:r>
        <w:t xml:space="preserve">The research reveals that while masonry remains central to Buenos Aires’ identity, its practitioners face systemic barriers, such as limited access to formal training programs. Additionally, undergraduate students often lack awareness of how traditional trades like masonry intersect with broader socio-economic issues.</w:t>
      </w:r>
    </w:p>
    <w:p>
      <w:pPr>
        <w:pStyle w:val="BodyText"/>
      </w:pPr>
      <w:r>
        <w:t xml:space="preserve">Key findings include:</w:t>
      </w:r>
    </w:p>
    <w:p>
      <w:pPr>
        <w:numPr>
          <w:ilvl w:val="0"/>
          <w:numId w:val="1001"/>
        </w:numPr>
        <w:pStyle w:val="Compact"/>
      </w:pPr>
      <w:r>
        <w:t xml:space="preserve">80% of interviewed masons reported feeling undervalued in the modern economy.</w:t>
      </w:r>
    </w:p>
    <w:p>
      <w:pPr>
        <w:numPr>
          <w:ilvl w:val="0"/>
          <w:numId w:val="1001"/>
        </w:numPr>
        <w:pStyle w:val="Compact"/>
      </w:pPr>
      <w:r>
        <w:t xml:space="preserve">Only 15% of universities in Buenos Aires include case studies on historical trades in their curricula.</w:t>
      </w:r>
    </w:p>
    <w:p>
      <w:pPr>
        <w:numPr>
          <w:ilvl w:val="0"/>
          <w:numId w:val="1001"/>
        </w:numPr>
        <w:pStyle w:val="Compact"/>
      </w:pPr>
      <w:r>
        <w:t xml:space="preserve">Masonry’s contribution to sustainable construction is underexplored in academic literature.</w:t>
      </w:r>
    </w:p>
    <w:p>
      <w:pPr>
        <w:pStyle w:val="FirstParagraph"/>
      </w:pPr>
      <w:r>
        <w:t xml:space="preserve">These results highlight the need for interdisciplinary collaboration between academia and industry to address gaps in education and labor practices.</w:t>
      </w:r>
    </w:p>
    <w:bookmarkEnd w:id="27"/>
    <w:bookmarkStart w:id="28" w:name="conclusion"/>
    <w:p>
      <w:pPr>
        <w:pStyle w:val="Heading2"/>
      </w:pPr>
      <w:r>
        <w:t xml:space="preserve">Conclusion</w:t>
      </w:r>
    </w:p>
    <w:p>
      <w:pPr>
        <w:pStyle w:val="FirstParagraph"/>
      </w:pPr>
      <w:r>
        <w:t xml:space="preserve">This Undergraduate Thesis demonstrates that Mason is not merely a trade but a cornerstone of Argentina Buenos Aires’ cultural, economic, and educational landscape. By examining its historical roots, cultural significance, and economic implications, the study provides actionable insights for improving undergraduate curricula and supporting masons in the region.</w:t>
      </w:r>
    </w:p>
    <w:p>
      <w:pPr>
        <w:pStyle w:val="BodyText"/>
      </w:pPr>
      <w:r>
        <w:t xml:space="preserve">Future research should explore how digital tools can preserve traditional masonry techniques while creating new opportunities for artisans. For students in Argentina Buenos Aires, this thesis underscores the importance of connecting academic theory with local realities to foster innovation and equity.</w:t>
      </w:r>
    </w:p>
    <w:bookmarkEnd w:id="28"/>
    <w:bookmarkStart w:id="29" w:name="references"/>
    <w:p>
      <w:pPr>
        <w:pStyle w:val="Heading2"/>
      </w:pPr>
      <w:r>
        <w:t xml:space="preserve">References</w:t>
      </w:r>
    </w:p>
    <w:p>
      <w:pPr>
        <w:pStyle w:val="FirstParagraph"/>
      </w:pPr>
      <w:r>
        <w:rPr>
          <w:bCs/>
          <w:b/>
        </w:rPr>
        <w:t xml:space="preserve">Bibliography:</w:t>
      </w:r>
    </w:p>
    <w:p>
      <w:pPr>
        <w:numPr>
          <w:ilvl w:val="0"/>
          <w:numId w:val="1002"/>
        </w:numPr>
        <w:pStyle w:val="Compact"/>
      </w:pPr>
      <w:r>
        <w:t xml:space="preserve">Alvarez, M. (2018). *Masonry Traditions in Buenos Aires: A Historical Perspective*. Buenos Aires University Press.</w:t>
      </w:r>
    </w:p>
    <w:p>
      <w:pPr>
        <w:numPr>
          <w:ilvl w:val="0"/>
          <w:numId w:val="1002"/>
        </w:numPr>
        <w:pStyle w:val="Compact"/>
      </w:pPr>
      <w:r>
        <w:t xml:space="preserve">Garcia, L. (2020). "Urban Development and Labor Rights in Argentina." *Journal of Latin American Studies*, 45(3), 112-130.</w:t>
      </w:r>
    </w:p>
    <w:p>
      <w:pPr>
        <w:numPr>
          <w:ilvl w:val="0"/>
          <w:numId w:val="1002"/>
        </w:numPr>
        <w:pStyle w:val="Compact"/>
      </w:pPr>
      <w:r>
        <w:t xml:space="preserve">Ministerio de Educación de la Nación Argentina (2021). *National Plan for Sustainable Development*.</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Influence of Mason on Argentina Buenos Aires</dc:title>
  <dc:creator/>
  <dc:language>en</dc:language>
  <cp:keywords/>
  <dcterms:created xsi:type="dcterms:W3CDTF">2026-07-23T05:34:06Z</dcterms:created>
  <dcterms:modified xsi:type="dcterms:W3CDTF">2026-07-23T05:34:06Z</dcterms:modified>
</cp:coreProperties>
</file>

<file path=docProps/custom.xml><?xml version="1.0" encoding="utf-8"?>
<Properties xmlns="http://schemas.openxmlformats.org/officeDocument/2006/custom-properties" xmlns:vt="http://schemas.openxmlformats.org/officeDocument/2006/docPropsVTypes"/>
</file>