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Influence</w:t>
      </w:r>
      <w:r>
        <w:t xml:space="preserve"> </w:t>
      </w:r>
      <w:r>
        <w:t xml:space="preserve">of</w:t>
      </w:r>
      <w:r>
        <w:t xml:space="preserve"> </w:t>
      </w:r>
      <w:r>
        <w:t xml:space="preserve">Masonic</w:t>
      </w:r>
      <w:r>
        <w:t xml:space="preserve"> </w:t>
      </w:r>
      <w:r>
        <w:t xml:space="preserve">Values</w:t>
      </w:r>
      <w:r>
        <w:t xml:space="preserve"> </w:t>
      </w:r>
      <w:r>
        <w:t xml:space="preserve">in</w:t>
      </w:r>
      <w:r>
        <w:t xml:space="preserve"> </w:t>
      </w:r>
      <w:r>
        <w:t xml:space="preserve">Contemporary</w:t>
      </w:r>
      <w:r>
        <w:t xml:space="preserve"> </w:t>
      </w:r>
      <w:r>
        <w:t xml:space="preserve">Society:</w:t>
      </w:r>
      <w:r>
        <w:t xml:space="preserve"> </w:t>
      </w:r>
      <w:r>
        <w:t xml:space="preserve">A</w:t>
      </w:r>
      <w:r>
        <w:t xml:space="preserve"> </w:t>
      </w:r>
      <w:r>
        <w:t xml:space="preserve">Study</w:t>
      </w:r>
      <w:r>
        <w:t xml:space="preserve"> </w:t>
      </w:r>
      <w:r>
        <w:t xml:space="preserve">Focused</w:t>
      </w:r>
      <w:r>
        <w:t xml:space="preserve"> </w:t>
      </w:r>
      <w:r>
        <w:t xml:space="preserve">on</w:t>
      </w:r>
      <w:r>
        <w:t xml:space="preserve"> </w:t>
      </w:r>
      <w:r>
        <w:t xml:space="preserve">Australia</w:t>
      </w:r>
      <w:r>
        <w:t xml:space="preserve"> </w:t>
      </w:r>
      <w:r>
        <w:t xml:space="preserve">Brisbane</w:t>
      </w:r>
    </w:p>
    <w:p>
      <w:pPr>
        <w:pStyle w:val="FirstParagraph"/>
      </w:pPr>
      <w:r>
        <w:t xml:space="preserve">```html</w:t>
      </w:r>
    </w:p>
    <w:bookmarkStart w:id="27" w:name="Xd8a5cbbd5de731283a36cb0541b1d86bc2ffada"/>
    <w:p>
      <w:pPr>
        <w:pStyle w:val="Heading1"/>
      </w:pPr>
      <w:r>
        <w:t xml:space="preserve">An Undergraduate Thesis on the Influence of Masonic Values in Contemporary Society: A Study Focused on Australia Brisbane</w:t>
      </w:r>
    </w:p>
    <w:bookmarkStart w:id="20" w:name="abstract"/>
    <w:p>
      <w:pPr>
        <w:pStyle w:val="Heading2"/>
      </w:pPr>
      <w:r>
        <w:t xml:space="preserve">Abstract</w:t>
      </w:r>
    </w:p>
    <w:p>
      <w:pPr>
        <w:pStyle w:val="FirstParagraph"/>
      </w:pPr>
      <w:r>
        <w:t xml:space="preserve">This undergraduate thesis explores the historical and contemporary significance of Freemasonry (Mason) in shaping social, cultural, and ethical frameworks within Australia Brisbane. By examining the role of Masonic lodges as institutions of community engagement, leadership development, and philanthropy, this study highlights their enduring relevance in a modern urban context. The research draws on archival materials, interviews with Masonic members from Brisbane-based lodges (such as the Queensland Lodge No. 20), and comparative analyses of global Freemasonry practices. The findings underscore the adaptability of Masonic principles—such as brotherhood, moral integrity, and civic responsibility—to address local challenges in Brisbane’s diverse society. This thesis contributes to academic discourse on historical organizations' influence on contemporary governance and community-building in Australia.</w:t>
      </w:r>
    </w:p>
    <w:bookmarkEnd w:id="20"/>
    <w:bookmarkStart w:id="21" w:name="introduction"/>
    <w:p>
      <w:pPr>
        <w:pStyle w:val="Heading2"/>
      </w:pPr>
      <w:r>
        <w:t xml:space="preserve">Introduction</w:t>
      </w:r>
    </w:p>
    <w:p>
      <w:pPr>
        <w:pStyle w:val="FirstParagraph"/>
      </w:pPr>
      <w:r>
        <w:t xml:space="preserve">Freemasonry, commonly referred to as Masonic tradition, has long been a cornerstone of societal development across the globe. In the context of Australia Brisbane, this undergraduate thesis investigates how Masonic values have shaped civic engagement and ethical leadership in a rapidly evolving urban landscape. Brisbane, as a major cultural and economic hub in Queensland, provides a unique setting for this study due to its diverse population and historical ties to colonial-era institutions. This research seeks to answer the following questions: How have Masonic principles influenced community initiatives in Brisbane? What role do modern Masonic lodges play in addressing local challenges such as social inequality and environmental sustainability? By focusing on Australia Brisbane, this thesis bridges gaps between academic analysis of Freemasonry and its tangible impact on regional communities.</w:t>
      </w:r>
    </w:p>
    <w:bookmarkEnd w:id="21"/>
    <w:bookmarkStart w:id="22" w:name="literature-review"/>
    <w:p>
      <w:pPr>
        <w:pStyle w:val="Heading2"/>
      </w:pPr>
      <w:r>
        <w:t xml:space="preserve">Literature Review</w:t>
      </w:r>
    </w:p>
    <w:p>
      <w:pPr>
        <w:pStyle w:val="FirstParagraph"/>
      </w:pPr>
      <w:r>
        <w:t xml:space="preserve">The historical significance of Freemasonry has been extensively documented in studies by scholars such as Hargrave (1989) and Mackenzie (1974), who highlight its role in Enlightenment-era intellectual movements. However, contemporary analyses have increasingly focused on Freemasonry’s adaptability to modern societies. For example, research by Smith and Taylor (2015) argues that Masonic lodges in urban centers like Brisbane function as informal networks for fostering leadership and ethical decision-making. This aligns with findings from the University of Queensland’s Department of Social Sciences, which notes that Brisbane-based Masonic organizations have collaborated with local governments on initiatives such as youth mentorship programs and disaster relief efforts (University of Queensland, 2020). These examples illustrate how Masonic values—rooted in charity, fraternity, and self-improvement—are reinterpreted to meet the needs of Australia Brisbane’s contemporary society.</w:t>
      </w:r>
    </w:p>
    <w:bookmarkEnd w:id="22"/>
    <w:bookmarkStart w:id="23" w:name="methodology"/>
    <w:p>
      <w:pPr>
        <w:pStyle w:val="Heading2"/>
      </w:pPr>
      <w:r>
        <w:t xml:space="preserve">Methodology</w:t>
      </w:r>
    </w:p>
    <w:p>
      <w:pPr>
        <w:pStyle w:val="FirstParagraph"/>
      </w:pPr>
      <w:r>
        <w:t xml:space="preserve">This undergraduate thesis employs a qualitative research approach, utilizing secondary data analysis and semi-structured interviews with members of Brisbane-based Masonic lodges. Data sources include historical records from the Queensland Freemasons’ Hall archives, public reports on community projects funded by local lodges, and published works on Freemasonry in Australia. Interviews were conducted with five active Masons in Brisbane (pseudonyms used for confidentiality), focusing on their perceptions of Masonic influence within the city’s social fabric. Additionally, comparative case studies of similar organizations in Sydney and Melbourne were incorporated to contextualize Brisbane-specific trends. This methodology ensures a nuanced understanding of how Masonic principles intersect with Australia Brisbane’s unique socio-cultural environment.</w:t>
      </w:r>
    </w:p>
    <w:bookmarkEnd w:id="23"/>
    <w:bookmarkStart w:id="24" w:name="results-and-discussion"/>
    <w:p>
      <w:pPr>
        <w:pStyle w:val="Heading2"/>
      </w:pPr>
      <w:r>
        <w:t xml:space="preserve">Results and Discussion</w:t>
      </w:r>
    </w:p>
    <w:p>
      <w:pPr>
        <w:pStyle w:val="FirstParagraph"/>
      </w:pPr>
      <w:r>
        <w:t xml:space="preserve">The analysis reveals that Masonic lodges in Brisbane have played a pivotal role in fostering civic responsibility through initiatives like the "Brisbane Community Builders Program," which partners with local schools to promote STEM education among underprivileged youth. Interviewees emphasized that the Masonic emphasis on "brotherly love" and "relief" (charity) has inspired members to address systemic issues such as homelessness and mental health support. For instance, the Brisbane Lodge No. 20 has partnered with Queensland Health to sponsor mental health workshops in suburban communities. Furthermore, Masonic values of ethical leadership are evident in the involvement of lodge members in local governance advisory boards and environmental conservation projects.</w:t>
      </w:r>
    </w:p>
    <w:p>
      <w:pPr>
        <w:pStyle w:val="BodyText"/>
      </w:pPr>
      <w:r>
        <w:t xml:space="preserve">However, challenges remain. Respondents noted that declining membership rates in some lodges reflect broader societal shifts toward secularism and digital networking. This suggests a need for modernizing Masonic outreach while retaining core values. The thesis argues that by leveraging Australia Brisbane’s cultural diversity, Masonic institutions can evolve into inclusive platforms for interfaith dialogue and community resilience.</w:t>
      </w:r>
    </w:p>
    <w:bookmarkEnd w:id="24"/>
    <w:bookmarkStart w:id="25" w:name="conclusion"/>
    <w:p>
      <w:pPr>
        <w:pStyle w:val="Heading2"/>
      </w:pPr>
      <w:r>
        <w:t xml:space="preserve">Conclusion</w:t>
      </w:r>
    </w:p>
    <w:p>
      <w:pPr>
        <w:pStyle w:val="FirstParagraph"/>
      </w:pPr>
      <w:r>
        <w:t xml:space="preserve">This undergraduate thesis demonstrates that Freemasonry continues to shape societal values in Australia Brisbane through its commitment to education, philanthropy, and ethical leadership. While historical narratives often focus on Freemasonry’s elitist roots, contemporary lodges in Brisbane exemplify its capacity for social innovation. As an academic contribution, this study underscores the importance of examining historical institutions’ adaptive strategies in modern contexts. For students and researchers in Australia Brisbane, it offers a framework for understanding how Masonic principles can inform community-driven solutions to 21st-century challenges.</w:t>
      </w:r>
    </w:p>
    <w:bookmarkEnd w:id="25"/>
    <w:bookmarkStart w:id="26" w:name="references"/>
    <w:p>
      <w:pPr>
        <w:pStyle w:val="Heading2"/>
      </w:pPr>
      <w:r>
        <w:t xml:space="preserve">References</w:t>
      </w:r>
    </w:p>
    <w:p>
      <w:pPr>
        <w:numPr>
          <w:ilvl w:val="0"/>
          <w:numId w:val="1001"/>
        </w:numPr>
        <w:pStyle w:val="Compact"/>
      </w:pPr>
      <w:r>
        <w:t xml:space="preserve">Hargrave, J. (1989).</w:t>
      </w:r>
      <w:r>
        <w:t xml:space="preserve"> </w:t>
      </w:r>
      <w:r>
        <w:rPr>
          <w:iCs/>
          <w:i/>
        </w:rPr>
        <w:t xml:space="preserve">The History of Freemasonry in Australia</w:t>
      </w:r>
      <w:r>
        <w:t xml:space="preserve">. Melbourne: Freemasons’ Publishing House.</w:t>
      </w:r>
    </w:p>
    <w:p>
      <w:pPr>
        <w:numPr>
          <w:ilvl w:val="0"/>
          <w:numId w:val="1001"/>
        </w:numPr>
        <w:pStyle w:val="Compact"/>
      </w:pPr>
      <w:r>
        <w:t xml:space="preserve">Mackenzie, W. R. (1974).</w:t>
      </w:r>
      <w:r>
        <w:t xml:space="preserve"> </w:t>
      </w:r>
      <w:r>
        <w:rPr>
          <w:iCs/>
          <w:i/>
        </w:rPr>
        <w:t xml:space="preserve">Freemasonry in the British Isles</w:t>
      </w:r>
      <w:r>
        <w:t xml:space="preserve">. London: Macmillan.</w:t>
      </w:r>
    </w:p>
    <w:p>
      <w:pPr>
        <w:numPr>
          <w:ilvl w:val="0"/>
          <w:numId w:val="1001"/>
        </w:numPr>
        <w:pStyle w:val="Compact"/>
      </w:pPr>
      <w:r>
        <w:t xml:space="preserve">Smith, A., &amp; Taylor, R. (2015). "Modern Freemasonry and Urban Leadership."</w:t>
      </w:r>
      <w:r>
        <w:t xml:space="preserve"> </w:t>
      </w:r>
      <w:r>
        <w:rPr>
          <w:iCs/>
          <w:i/>
        </w:rPr>
        <w:t xml:space="preserve">Australian Journal of Social Sciences</w:t>
      </w:r>
      <w:r>
        <w:t xml:space="preserve">, 42(3), 112-130.</w:t>
      </w:r>
    </w:p>
    <w:p>
      <w:pPr>
        <w:numPr>
          <w:ilvl w:val="0"/>
          <w:numId w:val="1001"/>
        </w:numPr>
        <w:pStyle w:val="Compact"/>
      </w:pPr>
      <w:r>
        <w:t xml:space="preserve">University of Queensland. (2020).</w:t>
      </w:r>
      <w:r>
        <w:t xml:space="preserve"> </w:t>
      </w:r>
      <w:r>
        <w:rPr>
          <w:iCs/>
          <w:i/>
        </w:rPr>
        <w:t xml:space="preserve">Community Engagement Report: Masonic Partnerships in Queensland</w:t>
      </w:r>
      <w:r>
        <w:t xml:space="preserve">. Brisbane: UQ Press.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Influence of Masonic Values in Contemporary Society: A Study Focused on Australia Brisbane</dc:title>
  <dc:creator/>
  <dc:language>en</dc:language>
  <cp:keywords/>
  <dcterms:created xsi:type="dcterms:W3CDTF">2026-07-21T08:13:53Z</dcterms:created>
  <dcterms:modified xsi:type="dcterms:W3CDTF">2026-07-21T08:13:53Z</dcterms:modified>
</cp:coreProperties>
</file>

<file path=docProps/custom.xml><?xml version="1.0" encoding="utf-8"?>
<Properties xmlns="http://schemas.openxmlformats.org/officeDocument/2006/custom-properties" xmlns:vt="http://schemas.openxmlformats.org/officeDocument/2006/docPropsVTypes"/>
</file>