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c1518163f00705427d14b2e33d3b8929e4bd344"/>
    <w:p>
      <w:pPr>
        <w:pStyle w:val="Heading1"/>
      </w:pPr>
      <w:r>
        <w:t xml:space="preserve">Undergraduate Thesis: The Role of Mason in the Architectural and Cultural Heritage of Egypt, Cairo</w:t>
      </w:r>
    </w:p>
    <w:p>
      <w:pPr>
        <w:pStyle w:val="FirstParagraph"/>
      </w:pPr>
      <w:r>
        <w:rPr>
          <w:bCs/>
          <w:b/>
        </w:rPr>
        <w:t xml:space="preserve">Abstract:</w:t>
      </w:r>
      <w:r>
        <w:br/>
      </w:r>
      <w:r>
        <w:t xml:space="preserve">This undergraduate thesis explores the historical and contemporary significance of "Mason" within the context of Egypt, specifically Cairo. Focusing on masonry as a vital craft in ancient and modern Egyptian architecture, this study examines how the expertise of masons has shaped Cairo’s urban landscape, preserved its cultural identity, and contributed to its global heritage. The thesis combines historical analysis with case studies to highlight the intersection of skilled labor ("Mason") and the unique socio-cultural environment of Egypt’s capital. By addressing challenges such as modernization, preservation efforts, and educational frameworks for masonry in Cairo, this research aims to underscore the enduring relevance of "Mason" in Egypt's architectural narrative.</w:t>
      </w:r>
    </w:p>
    <w:bookmarkStart w:id="20" w:name="introduction"/>
    <w:p>
      <w:pPr>
        <w:pStyle w:val="Heading2"/>
      </w:pPr>
      <w:r>
        <w:t xml:space="preserve">1. Introduction</w:t>
      </w:r>
    </w:p>
    <w:p>
      <w:pPr>
        <w:pStyle w:val="FirstParagraph"/>
      </w:pPr>
      <w:r>
        <w:t xml:space="preserve">The term "Mason" refers to a skilled artisan specializing in constructing or repairing structures using stone, brick, and other materials. In Egypt’s capital, Cairo, masons have historically played a pivotal role in shaping the city’s architectural identity—from the grand mosques of Sultan Hassan to the intricate Islamic geometric patterns adorning historic neighborhoods. This undergraduate thesis investigates how masonry traditions have evolved in Cairo while maintaining their cultural significance. It also critically evaluates contemporary efforts to preserve these skills amid rapid urbanization and modern construction demands.</w:t>
      </w:r>
    </w:p>
    <w:bookmarkEnd w:id="20"/>
    <w:bookmarkStart w:id="21" w:name="historical-context-of-masonry-in-cairo"/>
    <w:p>
      <w:pPr>
        <w:pStyle w:val="Heading2"/>
      </w:pPr>
      <w:r>
        <w:t xml:space="preserve">2. Historical Context of Masonry in Cairo</w:t>
      </w:r>
    </w:p>
    <w:p>
      <w:pPr>
        <w:pStyle w:val="FirstParagraph"/>
      </w:pPr>
      <w:r>
        <w:t xml:space="preserve">Cairo’s architectural legacy is deeply rooted in the craftsmanship of masons, whose expertise was essential for building structures that withstood centuries. During the medieval period, Egyptian masons were renowned for their ability to blend structural integrity with artistic precision, as seen in the Al-Azhar Mosque (10th century) and the Citadel of Saladin (12th century). These projects highlight how "Mason" was not merely a trade but a revered profession intertwined with Egypt’s cultural and religious identity.</w:t>
      </w:r>
    </w:p>
    <w:bookmarkEnd w:id="21"/>
    <w:bookmarkStart w:id="22" w:name="Xc5d5d286a3bd4b2a50375dfb23b97472940f706"/>
    <w:p>
      <w:pPr>
        <w:pStyle w:val="Heading2"/>
      </w:pPr>
      <w:r>
        <w:t xml:space="preserve">3. The Craft of Mason: Techniques and Materials</w:t>
      </w:r>
    </w:p>
    <w:p>
      <w:pPr>
        <w:pStyle w:val="FirstParagraph"/>
      </w:pPr>
      <w:r>
        <w:t xml:space="preserve">Masons in Cairo historically employed materials like limestone, granite, and fired bricks, often sourced from the Nile Valley. Traditional techniques included hand-cutting stones for precise fitment and using lime mortar for binding. Modern masons in Cairo now incorporate reinforced concrete and digital tools while preserving traditional methods for heritage sites. This duality reflects the adaptability of the "Mason" profession to both historical preservation and contemporary construction demands.</w:t>
      </w:r>
    </w:p>
    <w:bookmarkEnd w:id="22"/>
    <w:bookmarkStart w:id="23" w:name="X52eed46b8212d587cd0da6a2a47f5007bf15c7c"/>
    <w:p>
      <w:pPr>
        <w:pStyle w:val="Heading2"/>
      </w:pPr>
      <w:r>
        <w:t xml:space="preserve">4. Challenges Facing Masons in Contemporary Cairo</w:t>
      </w:r>
    </w:p>
    <w:p>
      <w:pPr>
        <w:pStyle w:val="FirstParagraph"/>
      </w:pPr>
      <w:r>
        <w:t xml:space="preserve">Rapid urban development, driven by Egypt’s modernization agenda, has posed challenges for masons. The influx of prefabricated materials and mechanized construction methods threatens the survival of traditional masonry skills. Additionally, younger generations in Cairo often perceive masonry as a low-status occupation compared to tech-based careers. This undergraduate thesis argues that preserving the "Mason" trade is critical for safeguarding Cairo’s architectural heritage and fostering sustainable urban development.</w:t>
      </w:r>
    </w:p>
    <w:bookmarkEnd w:id="23"/>
    <w:bookmarkStart w:id="24" w:name="X8410b5e95909535a97d43053b2047417fa73328"/>
    <w:p>
      <w:pPr>
        <w:pStyle w:val="Heading2"/>
      </w:pPr>
      <w:r>
        <w:t xml:space="preserve">5. Educational Frameworks and Preservation Efforts</w:t>
      </w:r>
    </w:p>
    <w:p>
      <w:pPr>
        <w:pStyle w:val="FirstParagraph"/>
      </w:pPr>
      <w:r>
        <w:t xml:space="preserve">In response to these challenges, several institutions in Cairo—such as the Faculty of Engineering at Cairo University and private vocational schools—have begun integrating masonry training into their curricula. These programs emphasize both historical techniques and modern applications, ensuring that the craft of "Mason" remains relevant. Furthermore, NGOs like the Egyptian Heritage Fund have launched initiatives to document traditional masonry methods and train apprentices in heritage restoration.</w:t>
      </w:r>
    </w:p>
    <w:bookmarkEnd w:id="24"/>
    <w:bookmarkStart w:id="25" w:name="X74c142dd65fd4a8ced72118fdde648719cbaf2a"/>
    <w:p>
      <w:pPr>
        <w:pStyle w:val="Heading2"/>
      </w:pPr>
      <w:r>
        <w:t xml:space="preserve">6. Case Study: The Restoration of Historic Cairo</w:t>
      </w:r>
    </w:p>
    <w:p>
      <w:pPr>
        <w:pStyle w:val="FirstParagraph"/>
      </w:pPr>
      <w:r>
        <w:t xml:space="preserve">A key example is the restoration of Islamic Cairo’s historic neighborhoods, a UNESCO World Heritage Site. Masons were instrumental in repairing centuries-old buildings while adhering to strict preservation guidelines. This case study demonstrates how the profession of "Mason" in Egypt continues to bridge cultural continuity and modernization, ensuring that Cairo’s architectural legacy endures.</w:t>
      </w:r>
    </w:p>
    <w:bookmarkEnd w:id="25"/>
    <w:bookmarkStart w:id="26" w:name="conclusion"/>
    <w:p>
      <w:pPr>
        <w:pStyle w:val="Heading2"/>
      </w:pPr>
      <w:r>
        <w:t xml:space="preserve">7. Conclusion</w:t>
      </w:r>
    </w:p>
    <w:p>
      <w:pPr>
        <w:pStyle w:val="FirstParagraph"/>
      </w:pPr>
      <w:r>
        <w:t xml:space="preserve">This undergraduate thesis underscores the irreplaceable role of masons ("Mason") in defining Cairo’s architectural and cultural landscape. By examining historical practices, contemporary challenges, and educational initiatives, it highlights the need to value and sustain this profession in Egypt. As Cairo navigates the complexities of modernization, preserving the skills of its masons is not only a matter of heritage but also a step toward sustainable urban development. Future research should explore global collaborations to enhance masonry education in Cairo and ensure that "Mason" remains a cornerstone of Egypt’s cultural identity.</w:t>
      </w:r>
    </w:p>
    <w:bookmarkEnd w:id="26"/>
    <w:bookmarkStart w:id="28" w:name="references"/>
    <w:p>
      <w:pPr>
        <w:pStyle w:val="Heading2"/>
      </w:pPr>
      <w:r>
        <w:t xml:space="preserve">References</w:t>
      </w:r>
    </w:p>
    <w:p>
      <w:pPr>
        <w:numPr>
          <w:ilvl w:val="0"/>
          <w:numId w:val="1001"/>
        </w:numPr>
        <w:pStyle w:val="Compact"/>
      </w:pPr>
      <w:r>
        <w:t xml:space="preserve">El-Daly, Okasha.</w:t>
      </w:r>
      <w:r>
        <w:t xml:space="preserve"> </w:t>
      </w:r>
      <w:r>
        <w:rPr>
          <w:iCs/>
          <w:i/>
        </w:rPr>
        <w:t xml:space="preserve">Making of an Ancient Egyptian Temple: The Karnak Project</w:t>
      </w:r>
      <w:r>
        <w:t xml:space="preserve">. Oxford University Press, 1990.</w:t>
      </w:r>
    </w:p>
    <w:p>
      <w:pPr>
        <w:numPr>
          <w:ilvl w:val="0"/>
          <w:numId w:val="1001"/>
        </w:numPr>
        <w:pStyle w:val="Compact"/>
      </w:pPr>
      <w:r>
        <w:t xml:space="preserve">Gazda, Timothy. "Masonry in Islamic Architecture." In</w:t>
      </w:r>
      <w:r>
        <w:t xml:space="preserve"> </w:t>
      </w:r>
      <w:r>
        <w:rPr>
          <w:iCs/>
          <w:i/>
        </w:rPr>
        <w:t xml:space="preserve">Islamic Art and Architecture</w:t>
      </w:r>
      <w:r>
        <w:t xml:space="preserve">, edited by Sheila S. Blair and Jonathan M. Bloom, Yale University Press, 2005.</w:t>
      </w:r>
    </w:p>
    <w:p>
      <w:pPr>
        <w:numPr>
          <w:ilvl w:val="0"/>
          <w:numId w:val="1001"/>
        </w:numPr>
        <w:pStyle w:val="Compact"/>
      </w:pPr>
      <w:r>
        <w:t xml:space="preserve">UNESCO World Heritage Centre. "Historic Cairo: Medieval Islamic Monuments in the City of Cairo." Retrieved from</w:t>
      </w:r>
      <w:r>
        <w:t xml:space="preserve"> </w:t>
      </w:r>
      <w:hyperlink r:id="rId27">
        <w:r>
          <w:rPr>
            <w:rStyle w:val="Hyperlink"/>
          </w:rPr>
          <w:t xml:space="preserve">whc.unesco.org</w:t>
        </w:r>
      </w:hyperlink>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hc.unesco.org" TargetMode="External" /></Relationships>
</file>

<file path=word/_rels/footnotes.xml.rels><?xml version="1.0" encoding="UTF-8"?><Relationships xmlns="http://schemas.openxmlformats.org/package/2006/relationships"><Relationship Type="http://schemas.openxmlformats.org/officeDocument/2006/relationships/hyperlink" Id="rId27" Target="https://whc.unesc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Mason in Egypt Cairo</dc:title>
  <dc:creator/>
  <dc:language>en</dc:language>
  <cp:keywords/>
  <dcterms:created xsi:type="dcterms:W3CDTF">2026-07-20T15:00:49Z</dcterms:created>
  <dcterms:modified xsi:type="dcterms:W3CDTF">2026-07-20T15:00:49Z</dcterms:modified>
</cp:coreProperties>
</file>

<file path=docProps/custom.xml><?xml version="1.0" encoding="utf-8"?>
<Properties xmlns="http://schemas.openxmlformats.org/officeDocument/2006/custom-properties" xmlns:vt="http://schemas.openxmlformats.org/officeDocument/2006/docPropsVTypes"/>
</file>