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Mason</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30" w:name="Xd1b2a2d3a940a95dbd297f9013b067cae0b077f"/>
    <w:p>
      <w:pPr>
        <w:pStyle w:val="Heading1"/>
      </w:pPr>
      <w:r>
        <w:t xml:space="preserve">Undergraduate Thesis: The Role of Masonry (Mason) in the Urban Development of Addis Ababa, Ethiopia</w:t>
      </w:r>
    </w:p>
    <w:bookmarkStart w:id="20" w:name="abstract"/>
    <w:p>
      <w:pPr>
        <w:pStyle w:val="Heading2"/>
      </w:pPr>
      <w:r>
        <w:t xml:space="preserve">Abstract</w:t>
      </w:r>
    </w:p>
    <w:p>
      <w:pPr>
        <w:pStyle w:val="FirstParagraph"/>
      </w:pPr>
      <w:r>
        <w:t xml:space="preserve">This undergraduate thesis explores the significance of masonry, referred to as "Mason" in traditional construction practices, within the urban development framework of Addis Ababa, Ethiopia. The study investigates how masonry techniques have historically shaped architectural identity and infrastructure while addressing contemporary challenges posed by modernization and urbanization. By analyzing case studies from Addis Ababa, this research highlights the interplay between cultural heritage preservation and sustainable development in a rapidly growing city.</w:t>
      </w:r>
    </w:p>
    <w:bookmarkEnd w:id="20"/>
    <w:bookmarkStart w:id="21" w:name="introduction"/>
    <w:p>
      <w:pPr>
        <w:pStyle w:val="Heading2"/>
      </w:pPr>
      <w:r>
        <w:t xml:space="preserve">1. Introduction</w:t>
      </w:r>
    </w:p>
    <w:p>
      <w:pPr>
        <w:pStyle w:val="FirstParagraph"/>
      </w:pPr>
      <w:r>
        <w:t xml:space="preserve">Addis Ababa, the capital of Ethiopia, stands as a symbol of the country’s political and economic evolution. As one of Africa’s fastest-growing cities, it faces unique challenges in balancing traditional construction practices with modern infrastructure needs. The term "Mason," representing skilled laborers who specialize in masonry work, has been pivotal to building Ethiopia’s architectural legacy. This thesis examines the historical and contemporary roles of Masons in Addis Ababa, emphasizing their contributions to both cultural preservation and urban development.</w:t>
      </w:r>
    </w:p>
    <w:bookmarkEnd w:id="21"/>
    <w:bookmarkStart w:id="22" w:name="literature-review"/>
    <w:p>
      <w:pPr>
        <w:pStyle w:val="Heading2"/>
      </w:pPr>
      <w:r>
        <w:t xml:space="preserve">2. Literature Review</w:t>
      </w:r>
    </w:p>
    <w:p>
      <w:pPr>
        <w:pStyle w:val="FirstParagraph"/>
      </w:pPr>
      <w:r>
        <w:t xml:space="preserve">Masonry, a construction technique involving the use of bricks, stones, or concrete blocks bound with mortar, has been central to human civilization for millennia. In Ethiopia, traditional masonry methods have long been integral to constructing churches, homes, and public buildings. However, rapid urbanization in Addis Ababa has led to a shift toward modern materials like steel and glass. This section reviews existing literature on the socio-economic impact of masonry in developing nations and its relevance to sustainable construction practices.</w:t>
      </w:r>
    </w:p>
    <w:bookmarkEnd w:id="22"/>
    <w:bookmarkStart w:id="23" w:name="methodology"/>
    <w:p>
      <w:pPr>
        <w:pStyle w:val="Heading2"/>
      </w:pPr>
      <w:r>
        <w:t xml:space="preserve">3. Methodology</w:t>
      </w:r>
    </w:p>
    <w:p>
      <w:pPr>
        <w:pStyle w:val="FirstParagraph"/>
      </w:pPr>
      <w:r>
        <w:t xml:space="preserve">This research employs a qualitative approach, combining historical analysis, field observations, and semi-structured interviews with Masons in Addis Ababa. Data was collected from three key areas: traditional masonry sites (e.g., the historic St. George’s Church), modern construction projects using hybrid techniques, and informal settlements where traditional methods persist. The findings aim to bridge gaps between academic research and on-the-ground practices in Ethiopia.</w:t>
      </w:r>
    </w:p>
    <w:bookmarkEnd w:id="23"/>
    <w:bookmarkStart w:id="24" w:name="case-studies-in-addis-ababa"/>
    <w:p>
      <w:pPr>
        <w:pStyle w:val="Heading2"/>
      </w:pPr>
      <w:r>
        <w:t xml:space="preserve">4. Case Studies in Addis Ababa</w:t>
      </w:r>
    </w:p>
    <w:p>
      <w:pPr>
        <w:pStyle w:val="FirstParagraph"/>
      </w:pPr>
      <w:r>
        <w:rPr>
          <w:bCs/>
          <w:b/>
        </w:rPr>
        <w:t xml:space="preserve">4.1 St. George’s Church (Medhane Alem)</w:t>
      </w:r>
      <w:r>
        <w:br/>
      </w:r>
      <w:r>
        <w:t xml:space="preserve">One of the oldest churches in Addis Ababa, St. George’s Church exemplifies traditional masonry using locally sourced stone and lime mortar. The skills of Masons in shaping and assembling these materials reflect Ethiopia’s ancient construction heritage.</w:t>
      </w:r>
    </w:p>
    <w:p>
      <w:pPr>
        <w:pStyle w:val="BodyText"/>
      </w:pPr>
      <w:r>
        <w:rPr>
          <w:bCs/>
          <w:b/>
        </w:rPr>
        <w:t xml:space="preserve">4.2 Modern Residential Projects</w:t>
      </w:r>
      <w:r>
        <w:br/>
      </w:r>
      <w:r>
        <w:t xml:space="preserve">Recent housing developments in Addis Ababa increasingly use prefabricated concrete blocks, which are more cost-effective than traditional masonry. However, interviews with Masons reveal concerns about the loss of craftsmanship and the environmental impact of concrete production.</w:t>
      </w:r>
    </w:p>
    <w:p>
      <w:pPr>
        <w:pStyle w:val="BodyText"/>
      </w:pPr>
      <w:r>
        <w:rPr>
          <w:bCs/>
          <w:b/>
        </w:rPr>
        <w:t xml:space="preserve">4.3 Informal Settlements</w:t>
      </w:r>
      <w:r>
        <w:br/>
      </w:r>
      <w:r>
        <w:t xml:space="preserve">In areas like Kality and Bole, informal housing relies heavily on adobe bricks and rudimentary masonry techniques. These practices, while resource-efficient, face challenges from soil erosion and flooding.</w:t>
      </w:r>
    </w:p>
    <w:bookmarkEnd w:id="24"/>
    <w:bookmarkStart w:id="25" w:name="X8e3e754bde96dfe60f2b08e26acda9fbf215605"/>
    <w:p>
      <w:pPr>
        <w:pStyle w:val="Heading2"/>
      </w:pPr>
      <w:r>
        <w:t xml:space="preserve">5. Challenges Faced by Masons in Addis Ababa</w:t>
      </w:r>
    </w:p>
    <w:p>
      <w:pPr>
        <w:numPr>
          <w:ilvl w:val="0"/>
          <w:numId w:val="1001"/>
        </w:numPr>
        <w:pStyle w:val="Compact"/>
      </w:pPr>
      <w:r>
        <w:rPr>
          <w:bCs/>
          <w:b/>
        </w:rPr>
        <w:t xml:space="preserve">Urbanization Pressure:</w:t>
      </w:r>
      <w:r>
        <w:t xml:space="preserve"> </w:t>
      </w:r>
      <w:r>
        <w:t xml:space="preserve">The influx of migrants has increased demand for housing, but traditional masonry is often sidelined for faster, modern construction methods.</w:t>
      </w:r>
    </w:p>
    <w:p>
      <w:pPr>
        <w:numPr>
          <w:ilvl w:val="0"/>
          <w:numId w:val="1001"/>
        </w:numPr>
        <w:pStyle w:val="Compact"/>
      </w:pPr>
      <w:r>
        <w:rPr>
          <w:bCs/>
          <w:b/>
        </w:rPr>
        <w:t xml:space="preserve">Economic Constraints:</w:t>
      </w:r>
      <w:r>
        <w:t xml:space="preserve"> </w:t>
      </w:r>
      <w:r>
        <w:t xml:space="preserve">Rising material costs (e.g., cement) have made traditional techniques less viable for many Masons.</w:t>
      </w:r>
    </w:p>
    <w:p>
      <w:pPr>
        <w:numPr>
          <w:ilvl w:val="0"/>
          <w:numId w:val="1001"/>
        </w:numPr>
        <w:pStyle w:val="Compact"/>
      </w:pPr>
      <w:r>
        <w:rPr>
          <w:bCs/>
          <w:b/>
        </w:rPr>
        <w:t xml:space="preserve">Technological Displacement:</w:t>
      </w:r>
      <w:r>
        <w:t xml:space="preserve"> </w:t>
      </w:r>
      <w:r>
        <w:t xml:space="preserve">Automation in construction has reduced opportunities for skilled Masons, particularly among younger generations.</w:t>
      </w:r>
    </w:p>
    <w:bookmarkEnd w:id="25"/>
    <w:bookmarkStart w:id="26" w:name="Xddf1f956c0cf8296ed726aaadcc09d01b895018"/>
    <w:p>
      <w:pPr>
        <w:pStyle w:val="Heading2"/>
      </w:pPr>
      <w:r>
        <w:t xml:space="preserve">6. Opportunities for Sustainable Development</w:t>
      </w:r>
    </w:p>
    <w:p>
      <w:pPr>
        <w:pStyle w:val="FirstParagraph"/>
      </w:pPr>
      <w:r>
        <w:t xml:space="preserve">The thesis proposes integrating traditional masonry with modern technologies to address sustainability challenges. For example, using rammed earth or compressed earth blocks (CEBs) could revive traditional methods while reducing carbon footprints. Collaborations between Masons and architects in Addis Ababa could foster innovative designs that honor Ethiopia’s architectural heritage.</w:t>
      </w:r>
    </w:p>
    <w:bookmarkEnd w:id="26"/>
    <w:bookmarkStart w:id="27" w:name="conclusion"/>
    <w:p>
      <w:pPr>
        <w:pStyle w:val="Heading2"/>
      </w:pPr>
      <w:r>
        <w:t xml:space="preserve">7. Conclusion</w:t>
      </w:r>
    </w:p>
    <w:p>
      <w:pPr>
        <w:pStyle w:val="FirstParagraph"/>
      </w:pPr>
      <w:r>
        <w:t xml:space="preserve">This undergraduate thesis underscores the critical role of Masons in shaping Addis Ababa’s built environment, both historically and today. While modernization poses challenges, there is significant potential to revitalize traditional masonry through policy support and community engagement. By preserving the skills of Masons and adapting their techniques to contemporary needs, Ethiopia can ensure a sustainable urban future that respects its cultural roots.</w:t>
      </w:r>
    </w:p>
    <w:bookmarkEnd w:id="27"/>
    <w:bookmarkStart w:id="28" w:name="references"/>
    <w:p>
      <w:pPr>
        <w:pStyle w:val="Heading2"/>
      </w:pPr>
      <w:r>
        <w:t xml:space="preserve">References</w:t>
      </w:r>
    </w:p>
    <w:p>
      <w:pPr>
        <w:numPr>
          <w:ilvl w:val="0"/>
          <w:numId w:val="1002"/>
        </w:numPr>
        <w:pStyle w:val="Compact"/>
      </w:pPr>
      <w:r>
        <w:t xml:space="preserve">Abate, Y. (2015). *Ethiopian Architecture: A Cultural Perspective*. Addis Ababa University Press.</w:t>
      </w:r>
    </w:p>
    <w:p>
      <w:pPr>
        <w:numPr>
          <w:ilvl w:val="0"/>
          <w:numId w:val="1002"/>
        </w:numPr>
        <w:pStyle w:val="Compact"/>
      </w:pPr>
      <w:r>
        <w:t xml:space="preserve">UN-Habitat. (2018). *Urbanization and Sustainable Development in Ethiopia*. Nairobi: UN-Habitat Publications.</w:t>
      </w:r>
    </w:p>
    <w:p>
      <w:pPr>
        <w:numPr>
          <w:ilvl w:val="0"/>
          <w:numId w:val="1002"/>
        </w:numPr>
        <w:pStyle w:val="Compact"/>
      </w:pPr>
      <w:r>
        <w:t xml:space="preserve">International Masonry Institute. (2020). *Global Trends in Masonry Construction*.</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Masons in Addis Ababa.</w:t>
      </w:r>
      <w:r>
        <w:br/>
      </w:r>
      <w:r>
        <w:rPr>
          <w:bCs/>
          <w:b/>
        </w:rPr>
        <w:t xml:space="preserve">Appendix B:</w:t>
      </w:r>
      <w:r>
        <w:t xml:space="preserve"> </w:t>
      </w:r>
      <w:r>
        <w:t xml:space="preserve">Photographs of Traditional and Modern Masonry Projects.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Mason in Ethiopia Addis Ababa</dc:title>
  <dc:creator/>
  <dc:language>en</dc:language>
  <cp:keywords/>
  <dcterms:created xsi:type="dcterms:W3CDTF">2026-07-22T18:00:54Z</dcterms:created>
  <dcterms:modified xsi:type="dcterms:W3CDTF">2026-07-22T18:00:54Z</dcterms:modified>
</cp:coreProperties>
</file>

<file path=docProps/custom.xml><?xml version="1.0" encoding="utf-8"?>
<Properties xmlns="http://schemas.openxmlformats.org/officeDocument/2006/custom-properties" xmlns:vt="http://schemas.openxmlformats.org/officeDocument/2006/docPropsVTypes"/>
</file>