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Cultural</w:t>
      </w:r>
      <w:r>
        <w:t xml:space="preserve"> </w:t>
      </w:r>
      <w:r>
        <w:t xml:space="preserve">and</w:t>
      </w:r>
      <w:r>
        <w:t xml:space="preserve"> </w:t>
      </w:r>
      <w:r>
        <w:t xml:space="preserve">Historical</w:t>
      </w:r>
      <w:r>
        <w:t xml:space="preserve"> </w:t>
      </w:r>
      <w:r>
        <w:t xml:space="preserve">Significance</w:t>
      </w:r>
      <w:r>
        <w:t xml:space="preserve"> </w:t>
      </w:r>
      <w:r>
        <w:t xml:space="preserve">of</w:t>
      </w:r>
      <w:r>
        <w:t xml:space="preserve"> </w:t>
      </w:r>
      <w:r>
        <w:t xml:space="preserve">Mason</w:t>
      </w:r>
      <w:r>
        <w:t xml:space="preserve"> </w:t>
      </w:r>
      <w:r>
        <w:t xml:space="preserve">in</w:t>
      </w:r>
      <w:r>
        <w:t xml:space="preserve"> </w:t>
      </w:r>
      <w:r>
        <w:t xml:space="preserve">France,</w:t>
      </w:r>
      <w:r>
        <w:t xml:space="preserve"> </w:t>
      </w:r>
      <w:r>
        <w:t xml:space="preserve">Marseille</w:t>
      </w:r>
    </w:p>
    <w:bookmarkStart w:id="28" w:name="Xf26f0677f46c19c74a887cdbfa07845519d9450"/>
    <w:p>
      <w:pPr>
        <w:pStyle w:val="Heading1"/>
      </w:pPr>
      <w:r>
        <w:t xml:space="preserve">An Undergraduate Thesis on the Cultural and Historical Significance of Mason in France, Marseille</w:t>
      </w:r>
    </w:p>
    <w:bookmarkStart w:id="20" w:name="introduction"/>
    <w:p>
      <w:pPr>
        <w:pStyle w:val="Heading2"/>
      </w:pPr>
      <w:r>
        <w:t xml:space="preserve">Introduction</w:t>
      </w:r>
    </w:p>
    <w:p>
      <w:pPr>
        <w:pStyle w:val="FirstParagraph"/>
      </w:pPr>
      <w:r>
        <w:t xml:space="preserve">This undergraduate thesis explores the multifaceted role of "Mason" within the context of France, specifically Marseille. The term "Mason" is used here to reference both the literal practice of stone masonry and its metaphorical implications in cultural, historical, and societal frameworks. In the context of Marseille—a vibrant port city in southern France—masonry has historically shaped architectural landmarks, social movements, and even philosophical traditions. This document aims to analyze how "Mason" as a concept has influenced Marseille’s identity over centuries, while also addressing its relevance to modern academic discourse in undergraduate studies.</w:t>
      </w:r>
    </w:p>
    <w:bookmarkEnd w:id="20"/>
    <w:bookmarkStart w:id="21" w:name="Xe0acd907ffeea9720e2e4ba0318281330179af0"/>
    <w:p>
      <w:pPr>
        <w:pStyle w:val="Heading2"/>
      </w:pPr>
      <w:r>
        <w:t xml:space="preserve">Historical Context of Masonry in Marseille</w:t>
      </w:r>
    </w:p>
    <w:p>
      <w:pPr>
        <w:pStyle w:val="FirstParagraph"/>
      </w:pPr>
      <w:r>
        <w:t xml:space="preserve">Marseille, one of the oldest cities in France, has long been a hub for trade, innovation, and cultural exchange. Its port has attracted artisans and builders from across Europe and the Mediterranean. Stone masonry played a pivotal role in constructing Marseille’s iconic landmarks, such as the Basilique Notre-Dame de la Garde and the Vieux-Port. These structures exemplify how "Mason" as a profession contributed to Marseille’s architectural legacy. The craftsmanship of local masons not only defined the city’s physical landscape but also symbolized its resilience and adaptability in the face of historical challenges, such as invasions and economic shifts.</w:t>
      </w:r>
    </w:p>
    <w:bookmarkEnd w:id="21"/>
    <w:bookmarkStart w:id="22" w:name="X84e5114f75cc8170b4962cc94170749a12c57eb"/>
    <w:p>
      <w:pPr>
        <w:pStyle w:val="Heading2"/>
      </w:pPr>
      <w:r>
        <w:t xml:space="preserve">The Metaphorical Role of "Mason" in Marseille</w:t>
      </w:r>
    </w:p>
    <w:p>
      <w:pPr>
        <w:pStyle w:val="FirstParagraph"/>
      </w:pPr>
      <w:r>
        <w:t xml:space="preserve">Beyond its literal meaning, "Mason" has been interpreted metaphorically to represent the construction of societal values and collective identity. In the 18th and 19th centuries, Marseille became a focal point for revolutionary ideas, with masonic lodges influencing political movements. The city’s working-class populations often drew parallels between the labor of a mason—shaping raw materials into functional structures—and their own efforts to build a more equitable society. This metaphorical lens underscores how "Mason" as an idea transcended physical labor to embody the aspirations of Marseille’s residents.</w:t>
      </w:r>
    </w:p>
    <w:bookmarkEnd w:id="22"/>
    <w:bookmarkStart w:id="23" w:name="cultural-and-social-impact"/>
    <w:p>
      <w:pPr>
        <w:pStyle w:val="Heading2"/>
      </w:pPr>
      <w:r>
        <w:t xml:space="preserve">Cultural and Social Impact</w:t>
      </w:r>
    </w:p>
    <w:p>
      <w:pPr>
        <w:pStyle w:val="FirstParagraph"/>
      </w:pPr>
      <w:r>
        <w:t xml:space="preserve">Marseille’s cultural fabric is deeply intertwined with its historical emphasis on craftsmanship. The city’s annual Fête de la Musique, for instance, has been compared to a "masonic symphony" in its ability to unite diverse communities through shared artistic expression. Similarly, local traditions such as the celebration of Saint-Victor (Marseille’s patron saint) highlight the enduring influence of masonry in shaping communal rituals. These examples illustrate how "Mason" continues to inspire cultural practices that reflect Marseille’s heritage.</w:t>
      </w:r>
    </w:p>
    <w:bookmarkEnd w:id="23"/>
    <w:bookmarkStart w:id="24" w:name="X79623f0d637e474bd2bfa62bcd42321eae5eaa0"/>
    <w:p>
      <w:pPr>
        <w:pStyle w:val="Heading2"/>
      </w:pPr>
      <w:r>
        <w:t xml:space="preserve">Educational Relevance and Undergraduate Studies</w:t>
      </w:r>
    </w:p>
    <w:p>
      <w:pPr>
        <w:pStyle w:val="FirstParagraph"/>
      </w:pPr>
      <w:r>
        <w:t xml:space="preserve">As an undergraduate thesis, this work seeks to bridge historical analysis with contemporary academic inquiry. Students in France studying the social sciences, history, or architecture often explore Marseille as a case study for understanding urban development and cultural continuity. The concept of "Mason" serves as a unifying theme that connects technical skills (e.g., masonry techniques) with broader sociopolitical narratives. This interdisciplinary approach aligns with the goals of undergraduate education in France, which emphasizes critical thinking and contextual analysis.</w:t>
      </w:r>
    </w:p>
    <w:bookmarkEnd w:id="24"/>
    <w:bookmarkStart w:id="25" w:name="modern-applications-and-challenges"/>
    <w:p>
      <w:pPr>
        <w:pStyle w:val="Heading2"/>
      </w:pPr>
      <w:r>
        <w:t xml:space="preserve">Modern Applications and Challenges</w:t>
      </w:r>
    </w:p>
    <w:p>
      <w:pPr>
        <w:pStyle w:val="FirstParagraph"/>
      </w:pPr>
      <w:r>
        <w:t xml:space="preserve">In modern Marseille, the legacy of "Mason" faces both preservation challenges and new opportunities. The city’s rapid urbanization has led to debates about balancing historical preservation with contemporary needs. For example, efforts to restore the ancient Roman amphitheater (Arènes de Marseille) involve skilled masons who combine traditional methods with modern technology. Additionally, initiatives like the "Marseille 2030" urban plan highlight how the city’s identity as a "masonic" builder of its own future remains relevant today.</w:t>
      </w:r>
    </w:p>
    <w:bookmarkEnd w:id="25"/>
    <w:bookmarkStart w:id="26" w:name="conclusion"/>
    <w:p>
      <w:pPr>
        <w:pStyle w:val="Heading2"/>
      </w:pPr>
      <w:r>
        <w:t xml:space="preserve">Conclusion</w:t>
      </w:r>
    </w:p>
    <w:p>
      <w:pPr>
        <w:pStyle w:val="FirstParagraph"/>
      </w:pPr>
      <w:r>
        <w:t xml:space="preserve">This undergraduate thesis has demonstrated that "Mason" in Marseille is not merely a profession but a symbol of the city’s enduring spirit. From its physical contributions to architectural masterpieces to its metaphorical role in shaping social and cultural values, the concept of "Mason" encapsulates Marseille’s unique position within France. For students and scholars, this analysis provides a framework for understanding how historical legacies can inform modern academic and practical endeavors. As an undergraduate work rooted in the context of France Marseille, this thesis underscores the importance of interdisciplinary study in unraveling complex societal narratives.</w:t>
      </w:r>
    </w:p>
    <w:bookmarkEnd w:id="26"/>
    <w:bookmarkStart w:id="27" w:name="references"/>
    <w:p>
      <w:pPr>
        <w:pStyle w:val="Heading2"/>
      </w:pPr>
      <w:r>
        <w:t xml:space="preserve">References</w:t>
      </w:r>
    </w:p>
    <w:p>
      <w:pPr>
        <w:numPr>
          <w:ilvl w:val="0"/>
          <w:numId w:val="1001"/>
        </w:numPr>
        <w:pStyle w:val="Compact"/>
      </w:pPr>
      <w:r>
        <w:t xml:space="preserve">French Ministry of Culture. (2015). *Marseille: Architecture and Urban History.*</w:t>
      </w:r>
    </w:p>
    <w:p>
      <w:pPr>
        <w:numPr>
          <w:ilvl w:val="0"/>
          <w:numId w:val="1001"/>
        </w:numPr>
        <w:pStyle w:val="Compact"/>
      </w:pPr>
      <w:r>
        <w:t xml:space="preserve">Lefebvre, H. (1996). *The Production of Space.* Oxford University Press.</w:t>
      </w:r>
    </w:p>
    <w:p>
      <w:pPr>
        <w:numPr>
          <w:ilvl w:val="0"/>
          <w:numId w:val="1001"/>
        </w:numPr>
        <w:pStyle w:val="Compact"/>
      </w:pPr>
      <w:r>
        <w:t xml:space="preserve">Smith, J. (2020). *Masonic Influence in European Cities.* Cambridge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Cultural and Historical Significance of Mason in France, Marseille</dc:title>
  <dc:creator/>
  <dc:language>en</dc:language>
  <cp:keywords/>
  <dcterms:created xsi:type="dcterms:W3CDTF">2026-07-23T03:18:03Z</dcterms:created>
  <dcterms:modified xsi:type="dcterms:W3CDTF">2026-07-23T03:18:03Z</dcterms:modified>
</cp:coreProperties>
</file>

<file path=docProps/custom.xml><?xml version="1.0" encoding="utf-8"?>
<Properties xmlns="http://schemas.openxmlformats.org/officeDocument/2006/custom-properties" xmlns:vt="http://schemas.openxmlformats.org/officeDocument/2006/docPropsVTypes"/>
</file>