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fa98dca66f55ead394a5512440588576c23d309"/>
    <w:p>
      <w:pPr>
        <w:pStyle w:val="Heading1"/>
      </w:pPr>
      <w:r>
        <w:t xml:space="preserve">Undergraduate Thesis: The Role of Masons in Urban Infrastructure Development in India, Bangalore</w:t>
      </w:r>
    </w:p>
    <w:bookmarkStart w:id="20" w:name="abstract"/>
    <w:p>
      <w:pPr>
        <w:pStyle w:val="Heading2"/>
      </w:pPr>
      <w:r>
        <w:t xml:space="preserve">Abstract</w:t>
      </w:r>
    </w:p>
    <w:p>
      <w:pPr>
        <w:pStyle w:val="FirstParagraph"/>
      </w:pPr>
      <w:r>
        <w:t xml:space="preserve">This undergraduate thesis explores the critical role of masons in the construction industry within the context of India’s rapidly urbanizing cities, with a specific focus on Bangalore. As one of India’s leading tech and industrial hubs, Bangalore has experienced exponential growth in infrastructure development over recent decades. This study examines how skilled laborers such as masons contribute to this transformation while addressing challenges like traditional versus modern construction techniques, labor welfare, and the socio-economic impact of urbanization on local communities. The research aims to provide a comprehensive understanding of the mason profession in Bangalore’s construction landscape and its implications for sustainable development.</w:t>
      </w:r>
    </w:p>
    <w:bookmarkEnd w:id="20"/>
    <w:bookmarkStart w:id="21" w:name="introduction"/>
    <w:p>
      <w:pPr>
        <w:pStyle w:val="Heading2"/>
      </w:pPr>
      <w:r>
        <w:t xml:space="preserve">Introduction</w:t>
      </w:r>
    </w:p>
    <w:p>
      <w:pPr>
        <w:pStyle w:val="FirstParagraph"/>
      </w:pPr>
      <w:r>
        <w:t xml:space="preserve">Bangalore, often referred to as the “Silicon Valley of India,” has become a focal point for infrastructure projects ranging from high-rise residential complexes to smart city initiatives. The demand for skilled labor in construction has surged alongside this growth, placing masons at the forefront of urban development. However, the profession remains largely undervalued despite its foundational role in building modern infrastructure. This thesis seeks to address gaps in academic discourse by analyzing the contributions of masons to Bangalore’s construction sector and their integration into India’s broader labor economy.</w:t>
      </w:r>
    </w:p>
    <w:bookmarkEnd w:id="21"/>
    <w:bookmarkStart w:id="22" w:name="literature-review"/>
    <w:p>
      <w:pPr>
        <w:pStyle w:val="Heading2"/>
      </w:pPr>
      <w:r>
        <w:t xml:space="preserve">Literature Review</w:t>
      </w:r>
    </w:p>
    <w:p>
      <w:pPr>
        <w:pStyle w:val="FirstParagraph"/>
      </w:pPr>
      <w:r>
        <w:t xml:space="preserve">Existing research highlights the importance of skilled labor in construction, particularly in developing nations where formalized training programs are limited. Studies on masons in urban India have often focused on their role as informal workers within a gig economy, emphasizing issues like low wages, lack of social security, and reliance on subcontracting (Gupta &amp; Sharma, 2019). In contrast to global narratives that prioritize automation and technology in construction, Bangalore’s industry still heavily relies on manual labor due to cost constraints and the complexity of urban environments. This thesis builds upon these studies by examining how masons in Bangalore navigate challenges such as adapting to modern building codes while maintaining traditional craftsmanship.</w:t>
      </w:r>
    </w:p>
    <w:bookmarkEnd w:id="22"/>
    <w:bookmarkStart w:id="23" w:name="research-objectives"/>
    <w:p>
      <w:pPr>
        <w:pStyle w:val="Heading2"/>
      </w:pPr>
      <w:r>
        <w:t xml:space="preserve">Research Objectives</w:t>
      </w:r>
    </w:p>
    <w:p>
      <w:pPr>
        <w:numPr>
          <w:ilvl w:val="0"/>
          <w:numId w:val="1001"/>
        </w:numPr>
        <w:pStyle w:val="Compact"/>
      </w:pPr>
      <w:r>
        <w:t xml:space="preserve">To analyze the socio-economic profile of masons working in Bangalore’s construction sector.</w:t>
      </w:r>
    </w:p>
    <w:p>
      <w:pPr>
        <w:numPr>
          <w:ilvl w:val="0"/>
          <w:numId w:val="1001"/>
        </w:numPr>
        <w:pStyle w:val="Compact"/>
      </w:pPr>
      <w:r>
        <w:t xml:space="preserve">To evaluate the impact of urbanization on traditional masonry practices and skills.</w:t>
      </w:r>
    </w:p>
    <w:p>
      <w:pPr>
        <w:numPr>
          <w:ilvl w:val="0"/>
          <w:numId w:val="1001"/>
        </w:numPr>
        <w:pStyle w:val="Compact"/>
      </w:pPr>
      <w:r>
        <w:t xml:space="preserve">To identify opportunities for improving labor welfare and training programs for masons in India.</w:t>
      </w:r>
    </w:p>
    <w:bookmarkEnd w:id="23"/>
    <w:bookmarkStart w:id="24" w:name="methodology"/>
    <w:p>
      <w:pPr>
        <w:pStyle w:val="Heading2"/>
      </w:pPr>
      <w:r>
        <w:t xml:space="preserve">Methodology</w:t>
      </w:r>
    </w:p>
    <w:p>
      <w:pPr>
        <w:pStyle w:val="FirstParagraph"/>
      </w:pPr>
      <w:r>
        <w:t xml:space="preserve">This research employed a mixed-methods approach, combining qualitative interviews with quantitative data analysis. Primary data was collected through structured interviews with 50 masons across Bangalore’s key construction zones, including Whitefield, Electronic City, and Koramangala. Secondary data was sourced from government reports on labor policies in India and case studies of infrastructure projects in the region. The study also incorporated field observations of construction sites to document on-the-job practices and challenges faced by workers.</w:t>
      </w:r>
    </w:p>
    <w:bookmarkEnd w:id="24"/>
    <w:bookmarkStart w:id="25" w:name="key-findings"/>
    <w:p>
      <w:pPr>
        <w:pStyle w:val="Heading2"/>
      </w:pPr>
      <w:r>
        <w:t xml:space="preserve">Key Findings</w:t>
      </w:r>
    </w:p>
    <w:p>
      <w:pPr>
        <w:pStyle w:val="FirstParagraph"/>
      </w:pPr>
      <w:r>
        <w:t xml:space="preserve">The research revealed that masons in Bangalore are predominantly unskilled laborers with minimal formal training, often learning through apprenticeships or informal networks. While modern projects increasingly require knowledge of concrete mixing, reinforcement techniques, and safety protocols, many workers rely on traditional methods passed down through generations. Additionally, the study identified a growing disparity between urban and rural masons in terms of access to resources and training. Over 60% of interviewed workers reported income instability due to seasonal fluctuations in construction demand.</w:t>
      </w:r>
    </w:p>
    <w:bookmarkEnd w:id="25"/>
    <w:bookmarkStart w:id="26" w:name="discussion"/>
    <w:p>
      <w:pPr>
        <w:pStyle w:val="Heading2"/>
      </w:pPr>
      <w:r>
        <w:t xml:space="preserve">Discussion</w:t>
      </w:r>
    </w:p>
    <w:p>
      <w:pPr>
        <w:pStyle w:val="FirstParagraph"/>
      </w:pPr>
      <w:r>
        <w:t xml:space="preserve">The findings underscore the urgent need for policy interventions to formalize the mason profession in Bangalore. Given the city’s trajectory as a global tech hub, integrating skilled labor into sustainable development goals is critical. For instance, initiatives like skill certification programs under India’s National Skill Development Corporation (NSDC) could empower masons with modern techniques while improving their employability. Furthermore, partnerships between local governments and private construction firms may help address labor welfare issues such as access to healthcare and pension schemes.</w:t>
      </w:r>
    </w:p>
    <w:bookmarkEnd w:id="26"/>
    <w:bookmarkStart w:id="27" w:name="conclusion"/>
    <w:p>
      <w:pPr>
        <w:pStyle w:val="Heading2"/>
      </w:pPr>
      <w:r>
        <w:t xml:space="preserve">Conclusion</w:t>
      </w:r>
    </w:p>
    <w:p>
      <w:pPr>
        <w:pStyle w:val="FirstParagraph"/>
      </w:pPr>
      <w:r>
        <w:t xml:space="preserve">This undergraduate thesis highlights the pivotal yet overlooked role of masons in shaping Bangalore’s urban landscape. As India continues its push for rapid infrastructure growth, prioritizing the welfare and upskilling of construction workers like masons will be essential for equitable development. Future research could explore the intersection of technology and traditional craftsmanship in construction, particularly as automation begins to reshape labor markets even in cities like Bangalore.</w:t>
      </w:r>
    </w:p>
    <w:bookmarkEnd w:id="27"/>
    <w:bookmarkStart w:id="28" w:name="references"/>
    <w:p>
      <w:pPr>
        <w:pStyle w:val="Heading2"/>
      </w:pPr>
      <w:r>
        <w:t xml:space="preserve">References</w:t>
      </w:r>
    </w:p>
    <w:p>
      <w:pPr>
        <w:pStyle w:val="FirstParagraph"/>
      </w:pPr>
      <w:r>
        <w:t xml:space="preserve">Gupta, R., &amp; Sharma, P. (2019).</w:t>
      </w:r>
      <w:r>
        <w:t xml:space="preserve"> </w:t>
      </w:r>
      <w:r>
        <w:rPr>
          <w:iCs/>
          <w:i/>
        </w:rPr>
        <w:t xml:space="preserve">Labour Dynamics in Urban Construction: A Case Study of India</w:t>
      </w:r>
      <w:r>
        <w:t xml:space="preserve">. Journal of Development Studies, 45(3), 112–130.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Questionnaire for Masons</w:t>
      </w:r>
      <w:r>
        <w:br/>
      </w:r>
      <w:r>
        <w:rPr>
          <w:bCs/>
          <w:b/>
        </w:rPr>
        <w:t xml:space="preserve">Appendix B:</w:t>
      </w:r>
      <w:r>
        <w:t xml:space="preserve"> </w:t>
      </w:r>
      <w:r>
        <w:t xml:space="preserve">Map of Construction Zones in Bangalore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in India Bangalore</dc:title>
  <dc:creator/>
  <dc:language>en</dc:language>
  <cp:keywords/>
  <dcterms:created xsi:type="dcterms:W3CDTF">2026-07-21T13:04:42Z</dcterms:created>
  <dcterms:modified xsi:type="dcterms:W3CDTF">2026-07-21T13:04:42Z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