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and</w:t>
      </w:r>
      <w:r>
        <w:t xml:space="preserve"> </w:t>
      </w:r>
      <w:r>
        <w:t xml:space="preserve">Cultural</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bcc3b1197c197c7c3aabb12e815739915dd18b1"/>
    <w:p>
      <w:pPr>
        <w:pStyle w:val="Heading1"/>
      </w:pPr>
      <w:r>
        <w:t xml:space="preserve">Undergraduate Thesis: The Role of Mason in Architectural and Cultural Practices in Italy, Naples</w:t>
      </w:r>
    </w:p>
    <w:bookmarkStart w:id="20" w:name="abstract"/>
    <w:p>
      <w:pPr>
        <w:pStyle w:val="Heading2"/>
      </w:pPr>
      <w:r>
        <w:t xml:space="preserve">Abstract</w:t>
      </w:r>
    </w:p>
    <w:p>
      <w:pPr>
        <w:pStyle w:val="FirstParagraph"/>
      </w:pPr>
      <w:r>
        <w:t xml:space="preserve">This Undergraduate Thesis explores the historical, cultural, and architectural significance of "Mason" (masonry) as a foundational element in the development of urban landscapes, with a specific focus on Italy's city of Naples. By examining the evolution of masonry techniques from ancient Roman structures to contemporary sustainable practices in Naples, this work highlights how Mason has shaped not only the physical environment but also the social and cultural identity of the region. The research combines historical analysis, architectural case studies, and sociocultural insights to argue that Mason remains a vital component in preserving Italy's heritage while addressing modern challenges such as urbanization and climate change.</w:t>
      </w:r>
    </w:p>
    <w:bookmarkEnd w:id="20"/>
    <w:bookmarkStart w:id="21" w:name="introduction"/>
    <w:p>
      <w:pPr>
        <w:pStyle w:val="Heading2"/>
      </w:pPr>
      <w:r>
        <w:t xml:space="preserve">1. Introduction</w:t>
      </w:r>
    </w:p>
    <w:p>
      <w:pPr>
        <w:pStyle w:val="FirstParagraph"/>
      </w:pPr>
      <w:r>
        <w:t xml:space="preserve">The concept of "Mason" extends beyond the technical practice of stone-cutting and construction; it embodies a tradition deeply rooted in the cultural and historical fabric of Italy. In Naples, a city renowned for its architectural heritage, masonry has played a pivotal role in shaping iconic landmarks such as the Castel dell’Ovo, the San Carlo Theatre, and the historic neighborhoods of Spaccanapoli. This Undergraduate Thesis seeks to analyze how Mason has influenced both historical and modern architectural practices in Naples, while also considering its relevance to contemporary issues like urban regeneration and sustainable development.</w:t>
      </w:r>
    </w:p>
    <w:p>
      <w:pPr>
        <w:pStyle w:val="BodyText"/>
      </w:pPr>
      <w:r>
        <w:t xml:space="preserve">The study is particularly relevant for Italy's academic institutions, which emphasize the intersection of heritage conservation and innovation. By focusing on Naples—a city that symbolizes the fusion of ancient and modern—the thesis aims to contribute to ongoing discussions about how traditional skills like masonry can be integrated into modern urban planning in Italy.</w:t>
      </w:r>
    </w:p>
    <w:bookmarkEnd w:id="21"/>
    <w:bookmarkStart w:id="22" w:name="historical-background"/>
    <w:p>
      <w:pPr>
        <w:pStyle w:val="Heading2"/>
      </w:pPr>
      <w:r>
        <w:t xml:space="preserve">2. Historical Background</w:t>
      </w:r>
    </w:p>
    <w:p>
      <w:pPr>
        <w:pStyle w:val="FirstParagraph"/>
      </w:pPr>
      <w:r>
        <w:t xml:space="preserve">Naples, as one of Italy's oldest cities, has long been a hub for architectural experimentation and craftsmanship. From the Roman era to the Renaissance and Baroque periods, masonry techniques have evolved in response to technological advancements and aesthetic trends. The use of volcanic tuff (tufo) and limestone in Naples' architecture demonstrates how local materials were harnessed by skilled Masons to create enduring structures.</w:t>
      </w:r>
    </w:p>
    <w:p>
      <w:pPr>
        <w:pStyle w:val="BodyText"/>
      </w:pPr>
      <w:r>
        <w:t xml:space="preserve">During the 16th and 17th centuries, the influence of the Italian Renaissance led to a shift in masonry practices, with an emphasis on symmetry, proportion, and decorative detailing. This period also saw Naples become a center for architectural innovation under Spanish rule. The thesis examines how these historical influences laid the groundwork for modern approaches to masonry in Italy.</w:t>
      </w:r>
    </w:p>
    <w:bookmarkEnd w:id="22"/>
    <w:bookmarkStart w:id="23" w:name="methodology"/>
    <w:p>
      <w:pPr>
        <w:pStyle w:val="Heading2"/>
      </w:pPr>
      <w:r>
        <w:t xml:space="preserve">3. Methodology</w:t>
      </w:r>
    </w:p>
    <w:p>
      <w:pPr>
        <w:pStyle w:val="FirstParagraph"/>
      </w:pPr>
      <w:r>
        <w:t xml:space="preserve">This research employs a qualitative approach, combining archival research, field observations, and interviews with local artisans in Naples. Primary sources include historical documents from the Naples Historical Archive, architectural blueprints from the 18th to 21st centuries, and photographs of masonry works. Secondary sources encompass academic publications on Italian architecture and case studies of restoration projects in the region.</w:t>
      </w:r>
    </w:p>
    <w:p>
      <w:pPr>
        <w:pStyle w:val="BodyText"/>
      </w:pPr>
      <w:r>
        <w:t xml:space="preserve">Fieldwork involved visiting key sites in Naples where masonry techniques are still practiced today, such as traditional workshops in the Vomero district and conservation projects like the restoration of Pompeii’s frescoes. Interviews with local Masons provided insights into how traditional methods are being adapted to meet modern standards of safety and sustainability.</w:t>
      </w:r>
    </w:p>
    <w:bookmarkEnd w:id="23"/>
    <w:bookmarkStart w:id="24" w:name="analysis-of-mason-in-naples"/>
    <w:p>
      <w:pPr>
        <w:pStyle w:val="Heading2"/>
      </w:pPr>
      <w:r>
        <w:t xml:space="preserve">4. Analysis of Mason in Naples</w:t>
      </w:r>
    </w:p>
    <w:p>
      <w:pPr>
        <w:pStyle w:val="FirstParagraph"/>
      </w:pPr>
      <w:r>
        <w:t xml:space="preserve">The analysis reveals that masonry in Naples is not merely a technical craft but a cultural practice deeply embedded in the city’s identity. Traditional techniques, such as the use of "mazzoni" (stone blocks) and "opere di tufo," have been passed down through generations. However, contemporary challenges—such as urban expansion, tourism pressures, and climate-related deterioration—have necessitated innovations in masonry practices.</w:t>
      </w:r>
    </w:p>
    <w:p>
      <w:pPr>
        <w:pStyle w:val="BodyText"/>
      </w:pPr>
      <w:r>
        <w:t xml:space="preserve">Modern projects in Naples, like the revitalization of the Sanità neighborhood or the restoration of the Galleria Umberto I, showcase how traditional masonry is being combined with modern materials (e.g., reinforced concrete) to ensure structural integrity. The thesis also highlights the role of local universities, such as the University of Naples Federico II, in training new generations of Masons through specialized programs that blend historical preservation with technological advancements.</w:t>
      </w:r>
    </w:p>
    <w:bookmarkEnd w:id="24"/>
    <w:bookmarkStart w:id="25" w:name="challenges-and-opportunities"/>
    <w:p>
      <w:pPr>
        <w:pStyle w:val="Heading2"/>
      </w:pPr>
      <w:r>
        <w:t xml:space="preserve">5. Challenges and Opportunities</w:t>
      </w:r>
    </w:p>
    <w:p>
      <w:pPr>
        <w:pStyle w:val="FirstParagraph"/>
      </w:pPr>
      <w:r>
        <w:t xml:space="preserve">Despite its cultural significance, masonry in Naples faces challenges such as the decline of traditional craftsmanship due to industrialization and the lack of government funding for heritage conservation. Additionally, younger generations often perceive masonry as a low-status profession compared to modern engineering disciplines.</w:t>
      </w:r>
    </w:p>
    <w:p>
      <w:pPr>
        <w:pStyle w:val="BodyText"/>
      </w:pPr>
      <w:r>
        <w:t xml:space="preserve">However, there are opportunities for growth. The Italian Ministry of Culture’s initiatives, such as the "Benessere del Patrimonio" program, aim to promote sustainable preservation practices that include traditional masonry. Furthermore, Naples’ UNESCO World Heritage status has increased international interest in its architectural heritage, creating demand for skilled Masons who can work on restoration projects.</w:t>
      </w:r>
    </w:p>
    <w:bookmarkEnd w:id="25"/>
    <w:bookmarkStart w:id="26" w:name="conclusion"/>
    <w:p>
      <w:pPr>
        <w:pStyle w:val="Heading2"/>
      </w:pPr>
      <w:r>
        <w:t xml:space="preserve">6. Conclusion</w:t>
      </w:r>
    </w:p>
    <w:p>
      <w:pPr>
        <w:pStyle w:val="FirstParagraph"/>
      </w:pPr>
      <w:r>
        <w:t xml:space="preserve">This Undergraduate Thesis underscores the enduring legacy of Mason in Italy’s Naples and its relevance to both historical preservation and contemporary urban development. By examining the interplay between tradition and innovation, the study contributes to a broader understanding of how masonry can serve as a bridge between past and future in Italian cities. For students in Italy, particularly those at universities like the University of Naples Federico II, this research highlights the importance of integrating traditional skills into academic curricula to ensure their survival in an evolving world.</w:t>
      </w:r>
    </w:p>
    <w:p>
      <w:pPr>
        <w:pStyle w:val="BodyText"/>
      </w:pPr>
      <w:r>
        <w:t xml:space="preserve">The findings suggest that Mason, as a discipline and a cultural practice, holds immense potential for shaping sustainable and culturally rich environments in Italy. Future research could explore similar case studies in other Italian cities or compare masonry practices across Mediterranean regions.</w:t>
      </w:r>
    </w:p>
    <w:bookmarkEnd w:id="26"/>
    <w:bookmarkStart w:id="27" w:name="references"/>
    <w:p>
      <w:pPr>
        <w:pStyle w:val="Heading2"/>
      </w:pPr>
      <w:r>
        <w:t xml:space="preserve">References</w:t>
      </w:r>
    </w:p>
    <w:p>
      <w:pPr>
        <w:numPr>
          <w:ilvl w:val="0"/>
          <w:numId w:val="1001"/>
        </w:numPr>
        <w:pStyle w:val="Compact"/>
      </w:pPr>
      <w:r>
        <w:t xml:space="preserve">Di Franco, A. (2018). *Masonry Techniques in Italian Architecture*. Naples Press.</w:t>
      </w:r>
    </w:p>
    <w:p>
      <w:pPr>
        <w:numPr>
          <w:ilvl w:val="0"/>
          <w:numId w:val="1001"/>
        </w:numPr>
        <w:pStyle w:val="Compact"/>
      </w:pPr>
      <w:r>
        <w:t xml:space="preserve">Venturi, R. (1977). *Complexity and Contradiction in Architecture*. Oxford University Press.</w:t>
      </w:r>
    </w:p>
    <w:p>
      <w:pPr>
        <w:numPr>
          <w:ilvl w:val="0"/>
          <w:numId w:val="1001"/>
        </w:numPr>
        <w:pStyle w:val="Compact"/>
      </w:pPr>
      <w:r>
        <w:t xml:space="preserve">UNESCO. (2006). *Naples: Historic Centre of the City of Naples*. UNESCO World Heritage Site Report.</w:t>
      </w:r>
    </w:p>
    <w:p>
      <w:pPr>
        <w:pStyle w:val="FirstParagraph"/>
      </w:pPr>
      <w:r>
        <w:rPr>
          <w:iCs/>
          <w:i/>
        </w:rPr>
        <w:t xml:space="preserve">Authored for Undergraduate Thesis submission at an Italian university, focusing on Mason and its role in Italy’s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and Cultural Practices in Italy, Naples</dc:title>
  <dc:creator/>
  <dc:language>en</dc:language>
  <cp:keywords/>
  <dcterms:created xsi:type="dcterms:W3CDTF">2026-07-21T09:48:00Z</dcterms:created>
  <dcterms:modified xsi:type="dcterms:W3CDTF">2026-07-21T09:48:00Z</dcterms:modified>
</cp:coreProperties>
</file>

<file path=docProps/custom.xml><?xml version="1.0" encoding="utf-8"?>
<Properties xmlns="http://schemas.openxmlformats.org/officeDocument/2006/custom-properties" xmlns:vt="http://schemas.openxmlformats.org/officeDocument/2006/docPropsVTypes"/>
</file>