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Heritage</w:t>
      </w:r>
      <w:r>
        <w:t xml:space="preserve"> </w:t>
      </w:r>
      <w:r>
        <w:t xml:space="preserve">and</w:t>
      </w:r>
      <w:r>
        <w:t xml:space="preserve"> </w:t>
      </w:r>
      <w:r>
        <w:t xml:space="preserve">Modernization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96cf5a75bc944f7aa4d9d397c78102306c338f5"/>
    <w:p>
      <w:pPr>
        <w:pStyle w:val="Heading1"/>
      </w:pPr>
      <w:r>
        <w:t xml:space="preserve">Undergraduate Thesis on Masonry Practices and Cultural Significance in Kazakhstan, Almaty</w:t>
      </w:r>
    </w:p>
    <w:bookmarkStart w:id="20" w:name="abstract"/>
    <w:p>
      <w:pPr>
        <w:pStyle w:val="Heading2"/>
      </w:pPr>
      <w:r>
        <w:t xml:space="preserve">Abstract</w:t>
      </w:r>
    </w:p>
    <w:p>
      <w:pPr>
        <w:pStyle w:val="FirstParagraph"/>
      </w:pPr>
      <w:r>
        <w:t xml:space="preserve">This Undergraduate Thesis explores the historical, cultural, and contemporary relevance of masonry (referred to as "Mason" practices) in the context of Kazakhstan's Almaty. Focusing on architectural evolution and traditional building techniques, this study highlights how Masonry has shaped urban landscapes in Almaty while adapting to modern demands. The thesis argues that integrating traditional Mason methods with contemporary technologies is vital for preserving cultural identity and promoting sustainable development in Central Asia.</w:t>
      </w:r>
    </w:p>
    <w:bookmarkEnd w:id="20"/>
    <w:bookmarkStart w:id="21" w:name="introduction"/>
    <w:p>
      <w:pPr>
        <w:pStyle w:val="Heading2"/>
      </w:pPr>
      <w:r>
        <w:t xml:space="preserve">Introduction</w:t>
      </w:r>
    </w:p>
    <w:p>
      <w:pPr>
        <w:pStyle w:val="FirstParagraph"/>
      </w:pPr>
      <w:r>
        <w:t xml:space="preserve">Kazakhstan, a nation at the crossroads of East and West, boasts a rich architectural heritage influenced by Turkic, Soviet, and Islamic traditions. Almaty, its former capital and cultural heartland, stands as a unique urban center where historical masonry practices coexist with modern infrastructure. This Undergraduate Thesis examines the role of "Mason" (masons or masonry) in shaping Almaty's architectural identity and evaluates how these techniques can inform future urban development. The study is particularly relevant for students and professionals in Kazakhstan, as it bridges academic research with practical applications in construction and preservation.</w:t>
      </w:r>
    </w:p>
    <w:bookmarkEnd w:id="21"/>
    <w:bookmarkStart w:id="22" w:name="historical-context-of-masonry-in-almaty"/>
    <w:p>
      <w:pPr>
        <w:pStyle w:val="Heading2"/>
      </w:pPr>
      <w:r>
        <w:t xml:space="preserve">Historical Context of Masonry in Almaty</w:t>
      </w:r>
    </w:p>
    <w:p>
      <w:pPr>
        <w:pStyle w:val="FirstParagraph"/>
      </w:pPr>
      <w:r>
        <w:t xml:space="preserve">The architectural legacy of Almaty is deeply rooted in masonry traditions. From the 19th-century wooden houses to the Soviet-era socialist realist buildings, masons have played a pivotal role in constructing structures that reflect Kazakhstan's socio-political journey. Notably, the Central Mosque of Almaty (built in 1906) showcases intricate brickwork and tile patterns, illustrating the skill of local masons. These techniques were influenced by Persian and Ottoman styles but adapted to local materials such as clay bricks and stone.</w:t>
      </w:r>
    </w:p>
    <w:p>
      <w:pPr>
        <w:pStyle w:val="BodyText"/>
      </w:pPr>
      <w:r>
        <w:t xml:space="preserve">In post-Soviet Kazakhstan, the decline of traditional masonry practices due to industrialization posed challenges for preserving this heritage. However, recent efforts by cultural organizations in Almaty have sought to revive these techniques, emphasizing their value in sustainable construction and cultural tourism.</w:t>
      </w:r>
    </w:p>
    <w:bookmarkEnd w:id="22"/>
    <w:bookmarkStart w:id="23" w:name="masonry-as-a-cultural-practice"/>
    <w:p>
      <w:pPr>
        <w:pStyle w:val="Heading2"/>
      </w:pPr>
      <w:r>
        <w:t xml:space="preserve">Masonry as a Cultural Practice</w:t>
      </w:r>
    </w:p>
    <w:p>
      <w:pPr>
        <w:pStyle w:val="FirstParagraph"/>
      </w:pPr>
      <w:r>
        <w:t xml:space="preserve">"Mason" practices in Almaty are not merely technical but also cultural. Traditional masonry involves knowledge passed down through generations, incorporating motifs like geometric patterns and natural elements that symbolize harmony with nature. This aligns with Kazakhstan's national identity, which emphasizes resilience and connection to the land.</w:t>
      </w:r>
    </w:p>
    <w:p>
      <w:pPr>
        <w:pStyle w:val="BodyText"/>
      </w:pPr>
      <w:r>
        <w:t xml:space="preserve">Local artisans in Almaty have begun integrating these motifs into modern designs, such as residential buildings and public spaces. For instance, the use of colored glazed bricks in new developments echoes historical styles while meeting contemporary aesthetic preferences. This fusion of old and new underscores the importance of Masonry as a living tradition.</w:t>
      </w:r>
    </w:p>
    <w:bookmarkEnd w:id="23"/>
    <w:bookmarkStart w:id="24" w:name="challenges-and-opportunities"/>
    <w:p>
      <w:pPr>
        <w:pStyle w:val="Heading2"/>
      </w:pPr>
      <w:r>
        <w:t xml:space="preserve">Challenges and Opportunities</w:t>
      </w:r>
    </w:p>
    <w:p>
      <w:pPr>
        <w:pStyle w:val="FirstParagraph"/>
      </w:pPr>
      <w:r>
        <w:t xml:space="preserve">Despite its cultural significance, masonry faces challenges in Almaty due to rapid urbanization and reliance on concrete. Modern construction often prioritizes speed and cost over traditional methods, leading to a loss of craftsmanship. However, the University of Al-Farabi Kazakh National Pedagogical University has initiated programs to train students in both modern and traditional Mason practices, ensuring their continuity.</w:t>
      </w:r>
    </w:p>
    <w:p>
      <w:pPr>
        <w:pStyle w:val="BodyText"/>
      </w:pPr>
      <w:r>
        <w:t xml:space="preserve">Opportunities exist for masonry to contribute to sustainable building in Almaty. Natural materials like clay bricks have lower carbon footprints compared to concrete, making them environmentally preferable. Additionally, the use of local labor for masonry projects can boost employment and preserve cultural knowledge.</w:t>
      </w:r>
    </w:p>
    <w:bookmarkEnd w:id="24"/>
    <w:bookmarkStart w:id="25" w:name="case-studies-in-almaty"/>
    <w:p>
      <w:pPr>
        <w:pStyle w:val="Heading2"/>
      </w:pPr>
      <w:r>
        <w:t xml:space="preserve">Case Studies in Almaty</w:t>
      </w:r>
    </w:p>
    <w:p>
      <w:pPr>
        <w:pStyle w:val="FirstParagraph"/>
      </w:pPr>
      <w:r>
        <w:t xml:space="preserve">To illustrate the relevance of Masonry in Almaty, this thesis analyzes two case studies: (1) the restoration of the Panfilov Park Monument, where traditional brickwork was used to maintain historical accuracy, and (2) a contemporary housing project that combines masonry with energy-efficient insulation techniques. These examples demonstrate how "Mason" practices can be adapted to modern needs without sacrificing cultural integrity.</w:t>
      </w:r>
    </w:p>
    <w:bookmarkEnd w:id="25"/>
    <w:bookmarkStart w:id="26" w:name="conclusion"/>
    <w:p>
      <w:pPr>
        <w:pStyle w:val="Heading2"/>
      </w:pPr>
      <w:r>
        <w:t xml:space="preserve">Conclusion</w:t>
      </w:r>
    </w:p>
    <w:p>
      <w:pPr>
        <w:pStyle w:val="FirstParagraph"/>
      </w:pPr>
      <w:r>
        <w:t xml:space="preserve">This Undergraduate Thesis underscores the enduring importance of Masonry in Kazakhstan's Almaty. By examining historical, cultural, and contemporary applications, it highlights the need for interdisciplinary collaboration between architects, engineers, and artisans to preserve and innovate masonry techniques. For students in Kazakhstan studying architecture or construction management, understanding these practices is essential for creating urban environments that honor the past while embracing the future.</w:t>
      </w:r>
    </w:p>
    <w:p>
      <w:pPr>
        <w:pStyle w:val="BodyText"/>
      </w:pPr>
      <w:r>
        <w:t xml:space="preserve">The integration of Masonry into modern Almaty's built environment offers a model for other cities in Central Asia seeking to balance heritage preservation with sustainable development. As Kazakhstan continues to grow, the role of "Mason" as both a craftsman and a cultural custodian remains central to its architectural narrative.</w:t>
      </w:r>
    </w:p>
    <w:bookmarkEnd w:id="26"/>
    <w:bookmarkStart w:id="27" w:name="references"/>
    <w:p>
      <w:pPr>
        <w:pStyle w:val="Heading2"/>
      </w:pPr>
      <w:r>
        <w:t xml:space="preserve">References</w:t>
      </w:r>
    </w:p>
    <w:p>
      <w:pPr>
        <w:numPr>
          <w:ilvl w:val="0"/>
          <w:numId w:val="1001"/>
        </w:numPr>
        <w:pStyle w:val="Compact"/>
      </w:pPr>
      <w:r>
        <w:t xml:space="preserve">Akhmedov, M. (2018). *Traditional Architecture of Kazakhstan*. Almaty Press.</w:t>
      </w:r>
    </w:p>
    <w:p>
      <w:pPr>
        <w:numPr>
          <w:ilvl w:val="0"/>
          <w:numId w:val="1001"/>
        </w:numPr>
        <w:pStyle w:val="Compact"/>
      </w:pPr>
      <w:r>
        <w:t xml:space="preserve">Kazakh National Pedagogical University. (2021). *Sustainable Building Practices in Central Asia*. Internal Research Report.</w:t>
      </w:r>
    </w:p>
    <w:p>
      <w:pPr>
        <w:numPr>
          <w:ilvl w:val="0"/>
          <w:numId w:val="1001"/>
        </w:numPr>
        <w:pStyle w:val="Compact"/>
      </w:pPr>
      <w:r>
        <w:t xml:space="preserve">United Nations Human Settlements Programme (UN-Habitat). (2020). *Urban Development in Post-Soviet States*. Nairobi.</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Masonry in Architectural Heritage and Modernization in Kazakhstan, Almaty</dc:title>
  <dc:creator/>
  <dc:language>en</dc:language>
  <cp:keywords/>
  <dcterms:created xsi:type="dcterms:W3CDTF">2026-07-21T09:52:25Z</dcterms:created>
  <dcterms:modified xsi:type="dcterms:W3CDTF">2026-07-21T09:52:25Z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