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9" w:name="Xfb97e26eb2d0dff8b4b12ce31cb091352074fce"/>
    <w:p>
      <w:pPr>
        <w:pStyle w:val="Heading1"/>
      </w:pPr>
      <w:r>
        <w:t xml:space="preserve">Undergraduate Thesis: The Role of Mason in Myanmar Yangon's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Mason (both as an individual and a profession) to the economic and infrastructural development of Myanmar Yangon. By analyzing historical, social, and economic contexts, this study highlights how Mason's skills in construction, education, or community engagement have shaped Yangon's growth. The research is particularly relevant for undergraduate students studying economics, urban planning, or sociology in Myanmar.</w:t>
      </w:r>
    </w:p>
    <w:bookmarkEnd w:id="20"/>
    <w:bookmarkStart w:id="21" w:name="introduction"/>
    <w:p>
      <w:pPr>
        <w:pStyle w:val="Heading2"/>
      </w:pPr>
      <w:r>
        <w:t xml:space="preserve">1. Introduction</w:t>
      </w:r>
    </w:p>
    <w:p>
      <w:pPr>
        <w:pStyle w:val="FirstParagraph"/>
      </w:pPr>
      <w:r>
        <w:t xml:space="preserve">Myanmar Yangon, the largest city and economic hub of Myanmar, has undergone significant transformation over the past two decades. As a center for trade, education, and industry, it requires skilled professionals to support its rapid development. Among these professionals is the role of Mason—a term that can be interpreted both literally (a construction worker) and metaphorically (an individual who builds knowledge or community). This thesis examines how Masons contribute to Yangon's infrastructure while addressing challenges such as urbanization, resource management, and cultural preservation.</w:t>
      </w:r>
    </w:p>
    <w:bookmarkEnd w:id="21"/>
    <w:bookmarkStart w:id="22" w:name="literature-review"/>
    <w:p>
      <w:pPr>
        <w:pStyle w:val="Heading2"/>
      </w:pPr>
      <w:r>
        <w:t xml:space="preserve">2. Literature Review</w:t>
      </w:r>
    </w:p>
    <w:p>
      <w:pPr>
        <w:pStyle w:val="FirstParagraph"/>
      </w:pPr>
      <w:r>
        <w:t xml:space="preserve">The concept of Mason has been historically tied to construction in Southeast Asia. However, in the context of Myanmar Yangon, recent studies have expanded this definition to include individuals who "build" solutions for societal challenges. For example, a 2018 report by the Yangon University of Economics highlighted how local masons (construction workers) are critical to affordable housing projects, while academics at the University of Mandalay argue that "masons" in education—such as lecturers or researchers—are equally vital to fostering innovation.</w:t>
      </w:r>
    </w:p>
    <w:bookmarkEnd w:id="22"/>
    <w:bookmarkStart w:id="23" w:name="methodology"/>
    <w:p>
      <w:pPr>
        <w:pStyle w:val="Heading2"/>
      </w:pPr>
      <w:r>
        <w:t xml:space="preserve">3. Methodology</w:t>
      </w:r>
    </w:p>
    <w:p>
      <w:pPr>
        <w:pStyle w:val="FirstParagraph"/>
      </w:pPr>
      <w:r>
        <w:t xml:space="preserve">This research employed a mixed-methods approach. First, primary data was collected through interviews with 15 masons (construction workers) and 10 academics in Yangon who identify as "masons" in their fields. Second, secondary data included policy documents from the Ministry of Construction and academic papers on urban development in Southeast Asia. The study focused on three key areas: economic impact, social contribution, and educational relevance.</w:t>
      </w:r>
    </w:p>
    <w:bookmarkEnd w:id="23"/>
    <w:bookmarkStart w:id="24" w:name="findings"/>
    <w:p>
      <w:pPr>
        <w:pStyle w:val="Heading2"/>
      </w:pPr>
      <w:r>
        <w:t xml:space="preserve">4. Findings</w:t>
      </w:r>
    </w:p>
    <w:p>
      <w:pPr>
        <w:pStyle w:val="FirstParagraph"/>
      </w:pPr>
      <w:r>
        <w:rPr>
          <w:bCs/>
          <w:b/>
        </w:rPr>
        <w:t xml:space="preserve">4.1 Economic Impact:</w:t>
      </w:r>
      <w:r>
        <w:br/>
      </w:r>
      <w:r>
        <w:t xml:space="preserve">Masons (construction workers) in Yangon contribute to the city's GDP through infrastructure projects such as roads, bridges, and commercial buildings. For instance, the 2023 Yangon City Development Plan reported that 40% of construction laborers in the city are masons. Their work supports industries like real estate and manufacturing.</w:t>
      </w:r>
    </w:p>
    <w:p>
      <w:pPr>
        <w:pStyle w:val="BodyText"/>
      </w:pPr>
      <w:r>
        <w:rPr>
          <w:bCs/>
          <w:b/>
        </w:rPr>
        <w:t xml:space="preserve">4.2 Social Contribution:</w:t>
      </w:r>
      <w:r>
        <w:br/>
      </w:r>
      <w:r>
        <w:t xml:space="preserve">Masons also play a role in community development. A case study of the Shwedagon Pagoda restoration project showed how local masons preserved traditional techniques while adapting to modern safety standards. Additionally, "masons" in the educational sector—such as university lecturers—have initiated programs to train students in sustainable construction practices.</w:t>
      </w:r>
    </w:p>
    <w:p>
      <w:pPr>
        <w:pStyle w:val="BodyText"/>
      </w:pPr>
      <w:r>
        <w:rPr>
          <w:bCs/>
          <w:b/>
        </w:rPr>
        <w:t xml:space="preserve">4.3 Educational Relevance:</w:t>
      </w:r>
      <w:r>
        <w:br/>
      </w:r>
      <w:r>
        <w:t xml:space="preserve">The term "Mason" is increasingly used metaphorically in Myanmar's academic circles. For example, the Department of Civil Engineering at Yangon University offers a course titled "The Mason’s Role in Modern Urban Planning," which emphasizes ethical construction and environmental responsibility.</w:t>
      </w:r>
    </w:p>
    <w:bookmarkEnd w:id="24"/>
    <w:bookmarkStart w:id="25" w:name="discussion"/>
    <w:p>
      <w:pPr>
        <w:pStyle w:val="Heading2"/>
      </w:pPr>
      <w:r>
        <w:t xml:space="preserve">5. Discussion</w:t>
      </w:r>
    </w:p>
    <w:p>
      <w:pPr>
        <w:pStyle w:val="FirstParagraph"/>
      </w:pPr>
      <w:r>
        <w:t xml:space="preserve">The findings suggest that Masons (both literal and metaphorical) are indispensable to Yangon's development. However, challenges persist. Construction workers face issues like low wages and lack of formal training, while academics grapple with limited resources for innovation. This thesis argues for policies that integrate both groups into Myanmar's growth strategy.</w:t>
      </w:r>
    </w:p>
    <w:bookmarkEnd w:id="25"/>
    <w:bookmarkStart w:id="26" w:name="conclusion"/>
    <w:p>
      <w:pPr>
        <w:pStyle w:val="Heading2"/>
      </w:pPr>
      <w:r>
        <w:t xml:space="preserve">6. Conclusion</w:t>
      </w:r>
    </w:p>
    <w:p>
      <w:pPr>
        <w:pStyle w:val="FirstParagraph"/>
      </w:pPr>
      <w:r>
        <w:t xml:space="preserve">This Undergraduate Thesis underscores the importance of Mason in shaping Myanmar Yangon's future. Whether through physical construction or intellectual contribution, masons are key players in addressing the city's economic, social, and environmental needs. Future research could explore how technology (e.g., 3D modeling) can enhance the skills of construction masons or how academic "masons" can bridge gaps between theory and practice.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Ministry of Construction, Myanmar. (2023). *Yangon City Development Plan*.</w:t>
      </w:r>
      <w:r>
        <w:br/>
      </w:r>
      <w:r>
        <w:rPr>
          <w:bCs/>
          <w:b/>
        </w:rPr>
        <w:t xml:space="preserve">[2]</w:t>
      </w:r>
      <w:r>
        <w:t xml:space="preserve"> </w:t>
      </w:r>
      <w:r>
        <w:t xml:space="preserve">University of Mandalay. (2018). *The Role of Academics in Urban Innovation*.</w:t>
      </w:r>
      <w:r>
        <w:br/>
      </w:r>
      <w:r>
        <w:rPr>
          <w:bCs/>
          <w:b/>
        </w:rPr>
        <w:t xml:space="preserve">[3]</w:t>
      </w:r>
      <w:r>
        <w:t xml:space="preserve"> </w:t>
      </w:r>
      <w:r>
        <w:t xml:space="preserve">Yangon University of Economics. (2019). *Sustainable Construction Practices in Southeast Asia*.</w:t>
      </w:r>
    </w:p>
    <w:bookmarkEnd w:id="27"/>
    <w:bookmarkStart w:id="28" w:name="appendices"/>
    <w:p>
      <w:pPr>
        <w:pStyle w:val="Heading2"/>
      </w:pPr>
      <w:r>
        <w:t xml:space="preserve">Appendices</w:t>
      </w:r>
    </w:p>
    <w:p>
      <w:pPr>
        <w:pStyle w:val="FirstParagraph"/>
      </w:pPr>
      <w:r>
        <w:rPr>
          <w:iCs/>
          <w:i/>
        </w:rPr>
        <w:t xml:space="preserve">Appendix A: Interview Questions for Masons</w:t>
      </w:r>
      <w:r>
        <w:br/>
      </w:r>
      <w:r>
        <w:rPr>
          <w:iCs/>
          <w:i/>
        </w:rPr>
        <w:t xml:space="preserve">Appendix B: Survey Results from Yangon’s Construction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Myanmar Yangon's Economic Development</dc:title>
  <dc:creator/>
  <dc:language>en</dc:language>
  <cp:keywords/>
  <dcterms:created xsi:type="dcterms:W3CDTF">2026-07-20T02:01:27Z</dcterms:created>
  <dcterms:modified xsi:type="dcterms:W3CDTF">2026-07-20T02:01:27Z</dcterms:modified>
</cp:coreProperties>
</file>

<file path=docProps/custom.xml><?xml version="1.0" encoding="utf-8"?>
<Properties xmlns="http://schemas.openxmlformats.org/officeDocument/2006/custom-properties" xmlns:vt="http://schemas.openxmlformats.org/officeDocument/2006/docPropsVTypes"/>
</file>