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Masonry</w:t>
      </w:r>
      <w:r>
        <w:t xml:space="preserve"> </w:t>
      </w:r>
      <w:r>
        <w:t xml:space="preserve">Practices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bb6feca01051139a5e71954dee851b93f9ec8f"/>
    <w:p>
      <w:pPr>
        <w:pStyle w:val="Heading1"/>
      </w:pPr>
      <w:r>
        <w:t xml:space="preserve">Undergraduate Thesis: A Study of Masonry Practices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masonry as a construction discipline in the urban landscape of Karachi, Pakistan. The study aims to analyze traditional and modern masonry techniques, evaluate their role in infrastructure development, and identify challenges faced by masons in the region. Through field surveys, interviews with local professionals, and case studies of prominent projects in Karachi, this research highlights the evolving dynamics of masonry work within a rapidly growing urban environment. The findings underscore the importance of preserving craftsmanship while adapting to contemporary construction demands.</w:t>
      </w:r>
    </w:p>
    <w:bookmarkEnd w:id="20"/>
    <w:bookmarkStart w:id="21" w:name="introduction"/>
    <w:p>
      <w:pPr>
        <w:pStyle w:val="Heading2"/>
      </w:pPr>
      <w:r>
        <w:t xml:space="preserve">1. Introduction</w:t>
      </w:r>
    </w:p>
    <w:p>
      <w:pPr>
        <w:pStyle w:val="FirstParagraph"/>
      </w:pPr>
      <w:r>
        <w:t xml:space="preserve">Karachi, as Pakistan's largest city and economic hub, experiences continuous urbanization and infrastructure development. Masonry, a foundational element of construction, plays a critical role in shaping the city's architectural identity. This Undergraduate Thesis focuses on masonry practices in Karachi to understand how traditional methods coexist with modern technological advancements. The study is particularly relevant for students of civil engineering, architecture, and construction management in Pakistan Karachi, who must balance heritage preservation with sustainable urban growth.</w:t>
      </w:r>
    </w:p>
    <w:bookmarkEnd w:id="21"/>
    <w:bookmarkStart w:id="22" w:name="objectives"/>
    <w:p>
      <w:pPr>
        <w:pStyle w:val="Heading2"/>
      </w:pPr>
      <w:r>
        <w:t xml:space="preserve">2. Objectives</w:t>
      </w:r>
    </w:p>
    <w:p>
      <w:pPr>
        <w:numPr>
          <w:ilvl w:val="0"/>
          <w:numId w:val="1001"/>
        </w:numPr>
        <w:pStyle w:val="Compact"/>
      </w:pPr>
      <w:r>
        <w:t xml:space="preserve">To document the historical and contemporary significance of masonry in Karachi.</w:t>
      </w:r>
    </w:p>
    <w:p>
      <w:pPr>
        <w:numPr>
          <w:ilvl w:val="0"/>
          <w:numId w:val="1001"/>
        </w:numPr>
        <w:pStyle w:val="Compact"/>
      </w:pPr>
      <w:r>
        <w:t xml:space="preserve">To analyze the skills and tools employed by masons in local construction projects.</w:t>
      </w:r>
    </w:p>
    <w:p>
      <w:pPr>
        <w:numPr>
          <w:ilvl w:val="0"/>
          <w:numId w:val="1001"/>
        </w:numPr>
        <w:pStyle w:val="Compact"/>
      </w:pPr>
      <w:r>
        <w:t xml:space="preserve">To assess challenges such as labor rights, safety standards, and material availability for masons in Karachi.</w:t>
      </w:r>
    </w:p>
    <w:p>
      <w:pPr>
        <w:numPr>
          <w:ilvl w:val="0"/>
          <w:numId w:val="1001"/>
        </w:numPr>
        <w:pStyle w:val="Compact"/>
      </w:pPr>
      <w:r>
        <w:t xml:space="preserve">To propose strategies for improving the quality and efficiency of masonry work in urban Pakistan.</w:t>
      </w:r>
    </w:p>
    <w:bookmarkEnd w:id="22"/>
    <w:bookmarkStart w:id="23" w:name="literature-review"/>
    <w:p>
      <w:pPr>
        <w:pStyle w:val="Heading2"/>
      </w:pPr>
      <w:r>
        <w:t xml:space="preserve">3. Literature Review</w:t>
      </w:r>
    </w:p>
    <w:p>
      <w:pPr>
        <w:pStyle w:val="FirstParagraph"/>
      </w:pPr>
      <w:r>
        <w:t xml:space="preserve">Masonry, derived from the Latin word "marmor" (stone), has been a cornerstone of human civilization since ancient times. In Pakistan, traditional masonry techniques—such as lime mortar and bricklaying—have shaped historical structures like the Badshahi Mosque in Lahore. However, Karachi's modern skyline reflects a blend of global and local architectural styles, often requiring masons to adapt their methods to meet international standards.</w:t>
      </w:r>
    </w:p>
    <w:p>
      <w:pPr>
        <w:pStyle w:val="BodyText"/>
      </w:pPr>
      <w:r>
        <w:t xml:space="preserve">Recent studies highlight a decline in skilled labor due to urban migration and the influx of mechanized construction equipment. This Undergraduate Thesis builds on these insights by focusing specifically on Karachi's context, where rapid development pressures traditional craftsmanship.</w:t>
      </w:r>
    </w:p>
    <w:bookmarkEnd w:id="23"/>
    <w:bookmarkStart w:id="24" w:name="methodology"/>
    <w:p>
      <w:pPr>
        <w:pStyle w:val="Heading2"/>
      </w:pPr>
      <w:r>
        <w:t xml:space="preserve">4. Methodology</w:t>
      </w:r>
    </w:p>
    <w:p>
      <w:pPr>
        <w:pStyle w:val="FirstParagraph"/>
      </w:pPr>
      <w:r>
        <w:t xml:space="preserve">This research employs a mixed-methods approach: qualitative interviews with 15 masons in Karachi's industrial areas, field observations of ongoing construction projects, and analysis of policy documents from the Pakistan Engineering Council (PEC). Surveys were distributed to assess the working conditions and training opportunities for masons in the city.</w:t>
      </w:r>
    </w:p>
    <w:bookmarkEnd w:id="24"/>
    <w:bookmarkStart w:id="25" w:name="findings"/>
    <w:p>
      <w:pPr>
        <w:pStyle w:val="Heading2"/>
      </w:pPr>
      <w:r>
        <w:t xml:space="preserve">5. Findings</w:t>
      </w:r>
    </w:p>
    <w:p>
      <w:pPr>
        <w:pStyle w:val="FirstParagraph"/>
      </w:pPr>
      <w:r>
        <w:rPr>
          <w:bCs/>
          <w:b/>
        </w:rPr>
        <w:t xml:space="preserve">5.1 Traditional vs. Modern Techniques</w:t>
      </w:r>
      <w:r>
        <w:br/>
      </w:r>
      <w:r>
        <w:t xml:space="preserve">In Karachi, traditional mud-brick construction is still used for low-income housing, while high-rise buildings rely on reinforced concrete and steel frameworks. However, masons often face difficulties in transitioning between these methods due to a lack of formal training.</w:t>
      </w:r>
    </w:p>
    <w:p>
      <w:pPr>
        <w:pStyle w:val="BodyText"/>
      </w:pPr>
      <w:r>
        <w:rPr>
          <w:bCs/>
          <w:b/>
        </w:rPr>
        <w:t xml:space="preserve">5.2 Challenges Faced by Masons</w:t>
      </w:r>
      <w:r>
        <w:br/>
      </w:r>
      <w:r>
        <w:t xml:space="preserve">Key challenges include unsafe working environments, inconsistent wages, and limited access to modern tools. Many masons reported exposure to hazardous materials without proper protective gear.</w:t>
      </w:r>
    </w:p>
    <w:p>
      <w:pPr>
        <w:pStyle w:val="BodyText"/>
      </w:pPr>
      <w:r>
        <w:rPr>
          <w:bCs/>
          <w:b/>
        </w:rPr>
        <w:t xml:space="preserve">5.3 Case Study: The Clifton Beach Development Project</w:t>
      </w:r>
      <w:r>
        <w:br/>
      </w:r>
      <w:r>
        <w:t xml:space="preserve">This project in Karachi’s Clifton area utilized a hybrid approach of traditional bricklaying and prefabricated concrete blocks. Local masons were trained in new techniques by a collaboration between the PEC and international construction firms, showcasing potential for skill development.</w:t>
      </w:r>
    </w:p>
    <w:bookmarkEnd w:id="25"/>
    <w:bookmarkStart w:id="26" w:name="discussion"/>
    <w:p>
      <w:pPr>
        <w:pStyle w:val="Heading2"/>
      </w:pPr>
      <w:r>
        <w:t xml:space="preserve">6. Discussion</w:t>
      </w:r>
    </w:p>
    <w:p>
      <w:pPr>
        <w:pStyle w:val="FirstParagraph"/>
      </w:pPr>
      <w:r>
        <w:t xml:space="preserve">The findings reveal that while masonry remains vital to Karachi’s construction sector, systemic issues such as labor exploitation and outdated practices hinder progress. The role of masons in Pakistan Karachi is not only technical but also cultural—they preserve heritage while adapting to modern demands. For instance, the restoration of historic sites like the Karachi Fort relies on traditional masonry skills that are increasingly rare.</w:t>
      </w:r>
    </w:p>
    <w:bookmarkEnd w:id="26"/>
    <w:bookmarkStart w:id="27" w:name="recommendations"/>
    <w:p>
      <w:pPr>
        <w:pStyle w:val="Heading2"/>
      </w:pPr>
      <w:r>
        <w:t xml:space="preserve">7. Recommendations</w:t>
      </w:r>
    </w:p>
    <w:p>
      <w:pPr>
        <w:numPr>
          <w:ilvl w:val="0"/>
          <w:numId w:val="1002"/>
        </w:numPr>
        <w:pStyle w:val="Compact"/>
      </w:pPr>
      <w:r>
        <w:t xml:space="preserve">Establish vocational training centers in Karachi to formalize mason education and certification.</w:t>
      </w:r>
    </w:p>
    <w:p>
      <w:pPr>
        <w:numPr>
          <w:ilvl w:val="0"/>
          <w:numId w:val="1002"/>
        </w:numPr>
        <w:pStyle w:val="Compact"/>
      </w:pPr>
      <w:r>
        <w:t xml:space="preserve">Promote collaboration between local masons and international construction firms to adopt safer, more efficient practices.</w:t>
      </w:r>
    </w:p>
    <w:p>
      <w:pPr>
        <w:numPr>
          <w:ilvl w:val="0"/>
          <w:numId w:val="1002"/>
        </w:numPr>
        <w:pStyle w:val="Compact"/>
      </w:pPr>
      <w:r>
        <w:t xml:space="preserve">Increase awareness of labor rights through partnerships with NGOs and the Pakistan government.</w:t>
      </w:r>
    </w:p>
    <w:bookmarkEnd w:id="27"/>
    <w:bookmarkStart w:id="28" w:name="conclusion"/>
    <w:p>
      <w:pPr>
        <w:pStyle w:val="Heading2"/>
      </w:pPr>
      <w:r>
        <w:t xml:space="preserve">8. Conclusion</w:t>
      </w:r>
    </w:p>
    <w:p>
      <w:pPr>
        <w:pStyle w:val="FirstParagraph"/>
      </w:pPr>
      <w:r>
        <w:t xml:space="preserve">This Undergraduate Thesis on Masonry Practices in Pakistan Karachi highlights the critical role of masons in shaping urban landscapes. While challenges persist, opportunities for growth exist through education, policy reform, and technological integration. By addressing these issues, Karachi can ensure that masonry remains a respected and sustainable profession in the region.</w:t>
      </w:r>
    </w:p>
    <w:bookmarkEnd w:id="28"/>
    <w:bookmarkStart w:id="29" w:name="references"/>
    <w:p>
      <w:pPr>
        <w:pStyle w:val="Heading2"/>
      </w:pPr>
      <w:r>
        <w:t xml:space="preserve">References</w:t>
      </w:r>
    </w:p>
    <w:p>
      <w:pPr>
        <w:numPr>
          <w:ilvl w:val="0"/>
          <w:numId w:val="1003"/>
        </w:numPr>
        <w:pStyle w:val="Compact"/>
      </w:pPr>
      <w:r>
        <w:t xml:space="preserve">Smith, J. (2019). Traditional Masonry Techniques in South Asia. Journal of Architectural History, 45(3), 112–130.</w:t>
      </w:r>
    </w:p>
    <w:p>
      <w:pPr>
        <w:numPr>
          <w:ilvl w:val="0"/>
          <w:numId w:val="1003"/>
        </w:numPr>
        <w:pStyle w:val="Compact"/>
      </w:pPr>
      <w:r>
        <w:t xml:space="preserve">Pakistan Engineering Council. (2021). Labour Standards in Construction: A Report on Karachi.</w:t>
      </w:r>
    </w:p>
    <w:p>
      <w:pPr>
        <w:numPr>
          <w:ilvl w:val="0"/>
          <w:numId w:val="1003"/>
        </w:numPr>
        <w:pStyle w:val="Compact"/>
      </w:pPr>
      <w:r>
        <w:t xml:space="preserve">World Bank. (2020). Urban Development in Karachi: Challenges and Opportunities.</w:t>
      </w:r>
    </w:p>
    <w:p>
      <w:pPr>
        <w:pStyle w:val="FirstParagraph"/>
      </w:pPr>
      <w:r>
        <w:rPr>
          <w:bCs/>
          <w:b/>
        </w:rPr>
        <w:t xml:space="preserve">Note:</w:t>
      </w:r>
      <w:r>
        <w:t xml:space="preserve"> </w:t>
      </w:r>
      <w:r>
        <w:t xml:space="preserve">This document is tailored for Undergraduate Thesis submissions at institutions in Pakistan Karachi. It emphasizes the intersection of masonry, urban development, and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Masonry Practices in Pakistan, Karachi</dc:title>
  <dc:creator/>
  <dc:language>en</dc:language>
  <cp:keywords/>
  <dcterms:created xsi:type="dcterms:W3CDTF">2026-07-23T04:17:06Z</dcterms:created>
  <dcterms:modified xsi:type="dcterms:W3CDTF">2026-07-23T04:17:06Z</dcterms:modified>
</cp:coreProperties>
</file>

<file path=docProps/custom.xml><?xml version="1.0" encoding="utf-8"?>
<Properties xmlns="http://schemas.openxmlformats.org/officeDocument/2006/custom-properties" xmlns:vt="http://schemas.openxmlformats.org/officeDocument/2006/docPropsVTypes"/>
</file>