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d091515a46b9b990f6249f435f61f6933de8bd2"/>
    <w:p>
      <w:pPr>
        <w:pStyle w:val="Heading1"/>
      </w:pPr>
      <w:r>
        <w:t xml:space="preserve">Undergraduate Thesis: The Role of Mason in the Context of Saudi Arabia Riyadh</w:t>
      </w:r>
    </w:p>
    <w:p>
      <w:pPr>
        <w:pStyle w:val="FirstParagraph"/>
      </w:pPr>
      <w:r>
        <w:rPr>
          <w:bCs/>
          <w:b/>
        </w:rPr>
        <w:t xml:space="preserve">Title:</w:t>
      </w:r>
      <w:r>
        <w:t xml:space="preserve"> </w:t>
      </w:r>
      <w:r>
        <w:t xml:space="preserve">Exploring the Contributions and Relevance of Mason in Academic and Professional Settings within Saudi Arabia, Riyadh.</w:t>
      </w:r>
    </w:p>
    <w:bookmarkStart w:id="20" w:name="abstract"/>
    <w:p>
      <w:pPr>
        <w:pStyle w:val="Heading2"/>
      </w:pPr>
      <w:r>
        <w:t xml:space="preserve">Abstract</w:t>
      </w:r>
    </w:p>
    <w:p>
      <w:pPr>
        <w:pStyle w:val="FirstParagraph"/>
      </w:pPr>
      <w:r>
        <w:t xml:space="preserve">This undergraduate thesis aims to investigate the significance of "Mason" as a subject or concept within the academic, professional, and cultural landscape of Saudi Arabia's capital city, Riyadh. Given the transformative growth of Riyadh under Vision 2030 and its emphasis on innovation and education, this study explores how Mason—whether interpreted as an individual, a profession (e.g., masonry), or a symbolic figure—intersects with the socio-economic development of the region. By analyzing historical context, contemporary applications, and future implications in Riyadh's academic institutions, this thesis highlights the multidimensional role of Mason in shaping Saudi Arabia's modern identity.</w:t>
      </w:r>
    </w:p>
    <w:bookmarkEnd w:id="20"/>
    <w:bookmarkStart w:id="21" w:name="introduction"/>
    <w:p>
      <w:pPr>
        <w:pStyle w:val="Heading2"/>
      </w:pPr>
      <w:r>
        <w:t xml:space="preserve">Introduction</w:t>
      </w:r>
    </w:p>
    <w:p>
      <w:pPr>
        <w:pStyle w:val="FirstParagraph"/>
      </w:pPr>
      <w:r>
        <w:t xml:space="preserve">Riyadh, as a hub for education and economic activity in Saudi Arabia, has witnessed rapid development over the past decade. The integration of global practices with local traditions defines its progress. This thesis focuses on "Mason" as a focal point for understanding this dynamic interplay. Whether referring to the art of masonry (construction) or an individual named Mason, the term carries cultural and technical significance in Riyadh's context.</w:t>
      </w:r>
    </w:p>
    <w:p>
      <w:pPr>
        <w:pStyle w:val="BodyText"/>
      </w:pPr>
      <w:r>
        <w:t xml:space="preserve">The purpose of this study is to:</w:t>
      </w:r>
    </w:p>
    <w:p>
      <w:pPr>
        <w:numPr>
          <w:ilvl w:val="0"/>
          <w:numId w:val="1001"/>
        </w:numPr>
        <w:pStyle w:val="Compact"/>
      </w:pPr>
      <w:r>
        <w:t xml:space="preserve">Analyze how "Mason" contributes to Saudi Arabia's architectural heritage and modernization.</w:t>
      </w:r>
    </w:p>
    <w:p>
      <w:pPr>
        <w:numPr>
          <w:ilvl w:val="0"/>
          <w:numId w:val="1001"/>
        </w:numPr>
        <w:pStyle w:val="Compact"/>
      </w:pPr>
      <w:r>
        <w:t xml:space="preserve">Examine the role of academic institutions in Riyadh, such as King Saud University and Princess Nourah bint Abdulrahman University, in teaching or researching Mason-related disciplines.</w:t>
      </w:r>
    </w:p>
    <w:p>
      <w:pPr>
        <w:numPr>
          <w:ilvl w:val="0"/>
          <w:numId w:val="1001"/>
        </w:numPr>
        <w:pStyle w:val="Compact"/>
      </w:pPr>
      <w:r>
        <w:t xml:space="preserve">Evaluate the alignment of Mason's principles with Vision 2030 goals for sustainable development and education reform.</w:t>
      </w:r>
    </w:p>
    <w:bookmarkEnd w:id="21"/>
    <w:bookmarkStart w:id="22" w:name="literature-review"/>
    <w:p>
      <w:pPr>
        <w:pStyle w:val="Heading2"/>
      </w:pPr>
      <w:r>
        <w:t xml:space="preserve">Literature Review</w:t>
      </w:r>
    </w:p>
    <w:p>
      <w:pPr>
        <w:pStyle w:val="FirstParagraph"/>
      </w:pPr>
      <w:r>
        <w:t xml:space="preserve">Masonry, as a construction discipline, has historical roots in Islamic architecture, including structures in Riyadh such as the Grand Mosque. However, the term "Mason" may also refer to individuals or methodologies in other fields (e.g., engineering, education). This section explores existing literature on:</w:t>
      </w:r>
    </w:p>
    <w:p>
      <w:pPr>
        <w:numPr>
          <w:ilvl w:val="0"/>
          <w:numId w:val="1002"/>
        </w:numPr>
        <w:pStyle w:val="Compact"/>
      </w:pPr>
      <w:r>
        <w:t xml:space="preserve">The evolution of masonry techniques in Saudi Arabia's urban planning.</w:t>
      </w:r>
    </w:p>
    <w:p>
      <w:pPr>
        <w:numPr>
          <w:ilvl w:val="0"/>
          <w:numId w:val="1002"/>
        </w:numPr>
        <w:pStyle w:val="Compact"/>
      </w:pPr>
      <w:r>
        <w:t xml:space="preserve">Cases where the name "Mason" appears in academic research or professional contexts related to Riyadh.</w:t>
      </w:r>
    </w:p>
    <w:p>
      <w:pPr>
        <w:numPr>
          <w:ilvl w:val="0"/>
          <w:numId w:val="1002"/>
        </w:numPr>
        <w:pStyle w:val="Compact"/>
      </w:pPr>
      <w:r>
        <w:t xml:space="preserve">Vision 2030's emphasis on education, technology, and innovation as frameworks for understanding Mason-related advancements.</w:t>
      </w:r>
    </w:p>
    <w:bookmarkEnd w:id="22"/>
    <w:bookmarkStart w:id="23" w:name="methodology"/>
    <w:p>
      <w:pPr>
        <w:pStyle w:val="Heading2"/>
      </w:pPr>
      <w:r>
        <w:t xml:space="preserve">Methodology</w:t>
      </w:r>
    </w:p>
    <w:p>
      <w:pPr>
        <w:pStyle w:val="FirstParagraph"/>
      </w:pPr>
      <w:r>
        <w:t xml:space="preserve">This thesis employs a qualitative research approach. Data was collected through:</w:t>
      </w:r>
    </w:p>
    <w:p>
      <w:pPr>
        <w:numPr>
          <w:ilvl w:val="0"/>
          <w:numId w:val="1003"/>
        </w:numPr>
        <w:pStyle w:val="Compact"/>
      </w:pPr>
      <w:r>
        <w:t xml:space="preserve">Documentary analysis of academic papers, government policies, and historical records about Riyadh's development.</w:t>
      </w:r>
    </w:p>
    <w:p>
      <w:pPr>
        <w:numPr>
          <w:ilvl w:val="0"/>
          <w:numId w:val="1003"/>
        </w:numPr>
        <w:pStyle w:val="Compact"/>
      </w:pPr>
      <w:r>
        <w:t xml:space="preserve">Interviews with professors and students at Riyadh-based universities regarding Mason's relevance in their fields.</w:t>
      </w:r>
    </w:p>
    <w:p>
      <w:pPr>
        <w:numPr>
          <w:ilvl w:val="0"/>
          <w:numId w:val="1003"/>
        </w:numPr>
        <w:pStyle w:val="Compact"/>
      </w:pPr>
      <w:r>
        <w:t xml:space="preserve">A survey of local construction projects to assess the application of masonry principles in modern architecture.</w:t>
      </w:r>
    </w:p>
    <w:bookmarkEnd w:id="23"/>
    <w:bookmarkStart w:id="24" w:name="findings"/>
    <w:p>
      <w:pPr>
        <w:pStyle w:val="Heading2"/>
      </w:pPr>
      <w:r>
        <w:t xml:space="preserve">Findings</w:t>
      </w:r>
    </w:p>
    <w:p>
      <w:pPr>
        <w:pStyle w:val="FirstParagraph"/>
      </w:pPr>
      <w:r>
        <w:t xml:space="preserve">Key findings include:</w:t>
      </w:r>
    </w:p>
    <w:p>
      <w:pPr>
        <w:numPr>
          <w:ilvl w:val="0"/>
          <w:numId w:val="1004"/>
        </w:numPr>
        <w:pStyle w:val="Compact"/>
      </w:pPr>
      <w:r>
        <w:t xml:space="preserve">Masonry techniques are preserved and adapted in Riyadh's architectural projects, balancing traditional aesthetics with sustainable materials.</w:t>
      </w:r>
    </w:p>
    <w:p>
      <w:pPr>
        <w:numPr>
          <w:ilvl w:val="0"/>
          <w:numId w:val="1004"/>
        </w:numPr>
        <w:pStyle w:val="Compact"/>
      </w:pPr>
      <w:r>
        <w:t xml:space="preserve">Riyadh's universities integrate Mason-related disciplines (e.g., civil engineering, heritage conservation) into curricula aligned with Vision 2030 goals.</w:t>
      </w:r>
    </w:p>
    <w:p>
      <w:pPr>
        <w:numPr>
          <w:ilvl w:val="0"/>
          <w:numId w:val="1004"/>
        </w:numPr>
        <w:pStyle w:val="Compact"/>
      </w:pPr>
      <w:r>
        <w:t xml:space="preserve">The term "Mason" also appears in academic research on education reform, symbolizing the role of educators as builders of knowledge and national progress.</w:t>
      </w:r>
    </w:p>
    <w:bookmarkEnd w:id="24"/>
    <w:bookmarkStart w:id="25" w:name="discussion"/>
    <w:p>
      <w:pPr>
        <w:pStyle w:val="Heading2"/>
      </w:pPr>
      <w:r>
        <w:t xml:space="preserve">Discussion</w:t>
      </w:r>
    </w:p>
    <w:p>
      <w:pPr>
        <w:pStyle w:val="FirstParagraph"/>
      </w:pPr>
      <w:r>
        <w:t xml:space="preserve">The findings suggest that Mason's influence extends beyond physical construction. In Riyadh, the concept embodies both technical expertise and symbolic meaning. For instance:</w:t>
      </w:r>
    </w:p>
    <w:p>
      <w:pPr>
        <w:numPr>
          <w:ilvl w:val="0"/>
          <w:numId w:val="1005"/>
        </w:numPr>
        <w:pStyle w:val="Compact"/>
      </w:pPr>
      <w:r>
        <w:t xml:space="preserve">Masons in the construction sector contribute to Saudi Arabia's infrastructure projects, such as the Riyadh Metro and NEOM.</w:t>
      </w:r>
    </w:p>
    <w:p>
      <w:pPr>
        <w:numPr>
          <w:ilvl w:val="0"/>
          <w:numId w:val="1005"/>
        </w:numPr>
        <w:pStyle w:val="Compact"/>
      </w:pPr>
      <w:r>
        <w:t xml:space="preserve">Academic "Masons"—educators and researchers—play a critical role in shaping future leaders through interdisciplinary programs.</w:t>
      </w:r>
    </w:p>
    <w:bookmarkEnd w:id="25"/>
    <w:bookmarkStart w:id="26" w:name="conclusion"/>
    <w:p>
      <w:pPr>
        <w:pStyle w:val="Heading2"/>
      </w:pPr>
      <w:r>
        <w:t xml:space="preserve">Conclusion</w:t>
      </w:r>
    </w:p>
    <w:p>
      <w:pPr>
        <w:pStyle w:val="FirstParagraph"/>
      </w:pPr>
      <w:r>
        <w:t xml:space="preserve">This thesis demonstrates that Mason holds multifaceted significance in Saudi Arabia's capital. Whether as a practitioner of masonry, an educator, or a metaphor for progress, Mason's contributions align with Riyadh's aspirations under Vision 2030. Future research could explore the intersection of Mason-related disciplines with emerging technologies like AI and green building practices.</w:t>
      </w:r>
    </w:p>
    <w:bookmarkEnd w:id="26"/>
    <w:bookmarkStart w:id="27" w:name="references"/>
    <w:p>
      <w:pPr>
        <w:pStyle w:val="Heading2"/>
      </w:pPr>
      <w:r>
        <w:t xml:space="preserve">References</w:t>
      </w:r>
    </w:p>
    <w:p>
      <w:pPr>
        <w:pStyle w:val="FirstParagraph"/>
      </w:pPr>
      <w:r>
        <w:rPr>
          <w:iCs/>
          <w:i/>
        </w:rPr>
        <w:t xml:space="preserve">Include citations to relevant sources such as:</w:t>
      </w:r>
    </w:p>
    <w:p>
      <w:pPr>
        <w:numPr>
          <w:ilvl w:val="0"/>
          <w:numId w:val="1006"/>
        </w:numPr>
        <w:pStyle w:val="Compact"/>
      </w:pPr>
      <w:r>
        <w:t xml:space="preserve">Saudi Arabia's Vision 2030 report.</w:t>
      </w:r>
    </w:p>
    <w:p>
      <w:pPr>
        <w:numPr>
          <w:ilvl w:val="0"/>
          <w:numId w:val="1006"/>
        </w:numPr>
        <w:pStyle w:val="Compact"/>
      </w:pPr>
      <w:r>
        <w:t xml:space="preserve">Studies on Islamic architecture and masonry techniques in Riyadh.</w:t>
      </w:r>
    </w:p>
    <w:p>
      <w:pPr>
        <w:numPr>
          <w:ilvl w:val="0"/>
          <w:numId w:val="1006"/>
        </w:numPr>
        <w:pStyle w:val="Compact"/>
      </w:pPr>
      <w:r>
        <w:t xml:space="preserve">Papers on education reform at King Saud University and Princess Nourah bint Abdulrahman University.</w:t>
      </w:r>
    </w:p>
    <w:bookmarkEnd w:id="27"/>
    <w:bookmarkStart w:id="28" w:name="appendices"/>
    <w:p>
      <w:pPr>
        <w:pStyle w:val="Heading2"/>
      </w:pPr>
      <w:r>
        <w:t xml:space="preserve">Appendices</w:t>
      </w:r>
    </w:p>
    <w:p>
      <w:pPr>
        <w:pStyle w:val="FirstParagraph"/>
      </w:pPr>
      <w:r>
        <w:rPr>
          <w:iCs/>
          <w:i/>
        </w:rPr>
        <w:t xml:space="preserve">Attach supplementary materials like:</w:t>
      </w:r>
    </w:p>
    <w:p>
      <w:pPr>
        <w:numPr>
          <w:ilvl w:val="0"/>
          <w:numId w:val="1007"/>
        </w:numPr>
        <w:pStyle w:val="Compact"/>
      </w:pPr>
      <w:r>
        <w:t xml:space="preserve">Interview transcripts.</w:t>
      </w:r>
    </w:p>
    <w:p>
      <w:pPr>
        <w:numPr>
          <w:ilvl w:val="0"/>
          <w:numId w:val="1007"/>
        </w:numPr>
        <w:pStyle w:val="Compact"/>
      </w:pPr>
      <w:r>
        <w:t xml:space="preserve">Data tables from the survey on construction projects in Riyadh.</w:t>
      </w:r>
    </w:p>
    <w:p>
      <w:pPr>
        <w:numPr>
          <w:ilvl w:val="0"/>
          <w:numId w:val="1007"/>
        </w:numPr>
        <w:pStyle w:val="Compact"/>
      </w:pPr>
      <w:r>
        <w:t xml:space="preserve">Detailed curricula from local universities addressing Mason-related topics.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Saudi Arabia Riyadh</dc:title>
  <dc:creator/>
  <dc:language>en</dc:language>
  <cp:keywords/>
  <dcterms:created xsi:type="dcterms:W3CDTF">2026-07-24T05:51:34Z</dcterms:created>
  <dcterms:modified xsi:type="dcterms:W3CDTF">2026-07-24T05:51:34Z</dcterms:modified>
</cp:coreProperties>
</file>

<file path=docProps/custom.xml><?xml version="1.0" encoding="utf-8"?>
<Properties xmlns="http://schemas.openxmlformats.org/officeDocument/2006/custom-properties" xmlns:vt="http://schemas.openxmlformats.org/officeDocument/2006/docPropsVTypes"/>
</file>