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4cadb1cb6a657bb8ba60f7c671168dd3577f8a"/>
    <w:p>
      <w:pPr>
        <w:pStyle w:val="Heading1"/>
      </w:pPr>
      <w:r>
        <w:t xml:space="preserve">The Role of Masonry Practices in Sustainable Urban Development: A Case Study of Senegal Dakar</w:t>
      </w:r>
    </w:p>
    <w:bookmarkStart w:id="20" w:name="abstract"/>
    <w:p>
      <w:pPr>
        <w:pStyle w:val="Heading2"/>
      </w:pPr>
      <w:r>
        <w:t xml:space="preserve">Abstract</w:t>
      </w:r>
    </w:p>
    <w:p>
      <w:pPr>
        <w:pStyle w:val="FirstParagraph"/>
      </w:pPr>
      <w:r>
        <w:t xml:space="preserve">This undergraduate thesis explores the critical role of masonry (referred to as "Mason" in this study) in shaping the urban landscape and addressing housing challenges in Senegal’s capital, Dakar. Focusing on traditional and modern masonry techniques, this research evaluates their relevance to contemporary urban development in Senegal Dakar. By analyzing local materials, labor practices, and environmental sustainability, the study highlights how masonry can contribute to affordable housing solutions while preserving cultural heritage. The findings emphasize the need for integrating traditional masonry knowledge with modern engineering principles to address rapid urbanization in Dakar.</w:t>
      </w:r>
    </w:p>
    <w:bookmarkEnd w:id="20"/>
    <w:bookmarkStart w:id="21" w:name="introduction"/>
    <w:p>
      <w:pPr>
        <w:pStyle w:val="Heading2"/>
      </w:pPr>
      <w:r>
        <w:t xml:space="preserve">Introduction</w:t>
      </w:r>
    </w:p>
    <w:p>
      <w:pPr>
        <w:pStyle w:val="FirstParagraph"/>
      </w:pPr>
      <w:r>
        <w:t xml:space="preserve">Senegal Dakar, as the economic and cultural heart of West Africa, faces mounting pressure from rapid urbanization and population growth. With over 10 million residents projected by 2030 (United Nations, 2023), the city grapples with inadequate housing infrastructure, rising construction costs, and environmental degradation. Amid these challenges, masonry—often overlooked in favor of imported materials—emerges as a viable solution. This thesis investigates how "Mason" practices can be adapted to meet Dakar’s unique socio-economic and ecological demands.</w:t>
      </w:r>
    </w:p>
    <w:bookmarkEnd w:id="21"/>
    <w:bookmarkStart w:id="22" w:name="methodology"/>
    <w:p>
      <w:pPr>
        <w:pStyle w:val="Heading2"/>
      </w:pPr>
      <w:r>
        <w:t xml:space="preserve">Methodology</w:t>
      </w:r>
    </w:p>
    <w:p>
      <w:pPr>
        <w:pStyle w:val="FirstParagraph"/>
      </w:pPr>
      <w:r>
        <w:t xml:space="preserve">The research employs a mixed-methods approach, combining field observations, interviews with local masons, and case studies of existing masonry structures in Dakar. Data collection took place between January 2024 and April 2024 across five neighborhoods: Diamniadio, Grand Yoff, Pikine, Rufisque, and the Plateau. Surveys were conducted with 50 masons to assess their training levels, challenges faced (e.g., material shortages), and perceptions of traditional versus modern techniques.</w:t>
      </w:r>
    </w:p>
    <w:p>
      <w:pPr>
        <w:pStyle w:val="BodyText"/>
      </w:pPr>
      <w:r>
        <w:t xml:space="preserve">Additionally, a comparative analysis was performed on two types of masonry:</w:t>
      </w:r>
      <w:r>
        <w:t xml:space="preserve"> </w:t>
      </w:r>
      <w:r>
        <w:rPr>
          <w:iCs/>
          <w:i/>
        </w:rPr>
        <w:t xml:space="preserve">terre crue</w:t>
      </w:r>
      <w:r>
        <w:t xml:space="preserve"> </w:t>
      </w:r>
      <w:r>
        <w:t xml:space="preserve">(rammed earth) and concrete block construction. The study also reviewed policy documents from the Ministry of Housing and Urban Development in Senegal to identify gaps in support for traditional masonry practices.</w:t>
      </w:r>
    </w:p>
    <w:bookmarkEnd w:id="22"/>
    <w:bookmarkStart w:id="23" w:name="literature-review"/>
    <w:p>
      <w:pPr>
        <w:pStyle w:val="Heading2"/>
      </w:pPr>
      <w:r>
        <w:t xml:space="preserve">Literature Review</w:t>
      </w:r>
    </w:p>
    <w:p>
      <w:pPr>
        <w:pStyle w:val="FirstParagraph"/>
      </w:pPr>
      <w:r>
        <w:t xml:space="preserve">Masonry, as a construction discipline, has historical roots in African architecture. In Senegal,</w:t>
      </w:r>
      <w:r>
        <w:t xml:space="preserve"> </w:t>
      </w:r>
      <w:r>
        <w:rPr>
          <w:iCs/>
          <w:i/>
        </w:rPr>
        <w:t xml:space="preserve">terre crue</w:t>
      </w:r>
      <w:r>
        <w:t xml:space="preserve"> </w:t>
      </w:r>
      <w:r>
        <w:t xml:space="preserve">techniques have been used for centuries to build homes that naturally regulate temperature and humidity. However, modernization has led to a decline in traditional masonry skills, with many masons relying on imported concrete blocks and steel reinforcements.</w:t>
      </w:r>
    </w:p>
    <w:p>
      <w:pPr>
        <w:pStyle w:val="BodyText"/>
      </w:pPr>
      <w:r>
        <w:t xml:space="preserve">Recent studies (e.g., Sarr et al., 2021) highlight the environmental benefits of local materials like clay bricks over cement-based alternatives. Cement production contributes significantly to global CO₂ emissions, yet Senegal’s construction industry relies heavily on it due to cost and availability. This thesis argues that reviving "Mason" practices could reduce carbon footprints while creating jobs in Dakar’s informal sector.</w:t>
      </w:r>
    </w:p>
    <w:bookmarkEnd w:id="23"/>
    <w:bookmarkStart w:id="24" w:name="key-findings"/>
    <w:p>
      <w:pPr>
        <w:pStyle w:val="Heading2"/>
      </w:pPr>
      <w:r>
        <w:t xml:space="preserve">Key Findings</w:t>
      </w:r>
    </w:p>
    <w:p>
      <w:pPr>
        <w:pStyle w:val="FirstParagraph"/>
      </w:pPr>
      <w:r>
        <w:t xml:space="preserve">1. **Material Availability**: Over 70% of surveyed masons reported that clay and laterite are locally available but underutilized due to lack of technical training in modern masonry techniques.</w:t>
      </w:r>
    </w:p>
    <w:p>
      <w:pPr>
        <w:pStyle w:val="BodyText"/>
      </w:pPr>
      <w:r>
        <w:t xml:space="preserve">2. **Cost Efficiency**: Traditional masonry structures (e.g.,</w:t>
      </w:r>
      <w:r>
        <w:t xml:space="preserve"> </w:t>
      </w:r>
      <w:r>
        <w:rPr>
          <w:iCs/>
          <w:i/>
        </w:rPr>
        <w:t xml:space="preserve">terre crue</w:t>
      </w:r>
      <w:r>
        <w:t xml:space="preserve">) were found to be 30% cheaper than concrete-based alternatives, making them ideal for low-income housing projects.</w:t>
      </w:r>
    </w:p>
    <w:p>
      <w:pPr>
        <w:pStyle w:val="BodyText"/>
      </w:pPr>
      <w:r>
        <w:t xml:space="preserve">3. **Cultural Relevance**: Participants emphasized the importance of preserving traditional designs in masonry, which are deeply tied to Senegalese identity and communal living practices.</w:t>
      </w:r>
    </w:p>
    <w:p>
      <w:pPr>
        <w:pStyle w:val="BodyText"/>
      </w:pPr>
      <w:r>
        <w:t xml:space="preserve">4. **Environmental Impact**: A life-cycle analysis revealed that</w:t>
      </w:r>
      <w:r>
        <w:t xml:space="preserve"> </w:t>
      </w:r>
      <w:r>
        <w:rPr>
          <w:iCs/>
          <w:i/>
        </w:rPr>
        <w:t xml:space="preserve">terre crue</w:t>
      </w:r>
      <w:r>
        <w:t xml:space="preserve"> </w:t>
      </w:r>
      <w:r>
        <w:t xml:space="preserve">buildings had a 50% lower carbon footprint compared to concrete structures over a 50-year period.</w:t>
      </w:r>
    </w:p>
    <w:bookmarkEnd w:id="24"/>
    <w:bookmarkStart w:id="25" w:name="discussion"/>
    <w:p>
      <w:pPr>
        <w:pStyle w:val="Heading2"/>
      </w:pPr>
      <w:r>
        <w:t xml:space="preserve">Discussion</w:t>
      </w:r>
    </w:p>
    <w:p>
      <w:pPr>
        <w:pStyle w:val="FirstParagraph"/>
      </w:pPr>
      <w:r>
        <w:t xml:space="preserve">The findings underscore the potential of "Mason" practices to address Dakar’s housing crisis while promoting sustainability. However, challenges persist, including inconsistent quality control in traditional masonry and resistance from developers favoring faster, industrialized methods. For instance, the 2019 collapse of a poorly constructed</w:t>
      </w:r>
      <w:r>
        <w:t xml:space="preserve"> </w:t>
      </w:r>
      <w:r>
        <w:rPr>
          <w:iCs/>
          <w:i/>
        </w:rPr>
        <w:t xml:space="preserve">terre crue</w:t>
      </w:r>
      <w:r>
        <w:t xml:space="preserve"> </w:t>
      </w:r>
      <w:r>
        <w:t xml:space="preserve">building in Pikine highlighted the risks of unregulated techniques.</w:t>
      </w:r>
    </w:p>
    <w:p>
      <w:pPr>
        <w:pStyle w:val="BodyText"/>
      </w:pPr>
      <w:r>
        <w:t xml:space="preserve">The study recommends a dual approach: formalizing masonry training programs through partnerships with local vocational schools and incentivizing developers to use eco-friendly materials. The government of Senegal has already initiated pilot projects, such as the "Maison en Terre" initiative in Dakar, which integrates traditional masonry with modern insulation techniques.</w:t>
      </w:r>
    </w:p>
    <w:bookmarkEnd w:id="25"/>
    <w:bookmarkStart w:id="26" w:name="conclusion"/>
    <w:p>
      <w:pPr>
        <w:pStyle w:val="Heading2"/>
      </w:pPr>
      <w:r>
        <w:t xml:space="preserve">Conclusion</w:t>
      </w:r>
    </w:p>
    <w:p>
      <w:pPr>
        <w:pStyle w:val="FirstParagraph"/>
      </w:pPr>
      <w:r>
        <w:t xml:space="preserve">This undergraduate thesis demonstrates that "Mason" practices are not relics of the past but essential tools for sustainable urban development in Senegal Dakar. By bridging traditional knowledge with contemporary engineering, masonry can offer affordable, culturally resonant solutions to housing shortages and environmental challenges. As Dakar continues its transformation into a modern metropolis, investing in skilled masons and local materials will be crucial to ensuring equitable and sustainable growth.</w:t>
      </w:r>
    </w:p>
    <w:bookmarkEnd w:id="26"/>
    <w:bookmarkStart w:id="27" w:name="references"/>
    <w:p>
      <w:pPr>
        <w:pStyle w:val="Heading2"/>
      </w:pPr>
      <w:r>
        <w:t xml:space="preserve">References</w:t>
      </w:r>
    </w:p>
    <w:p>
      <w:pPr>
        <w:numPr>
          <w:ilvl w:val="0"/>
          <w:numId w:val="1001"/>
        </w:numPr>
        <w:pStyle w:val="Compact"/>
      </w:pPr>
      <w:r>
        <w:t xml:space="preserve">Sarr, A., &amp; Diouf, M. (2021).</w:t>
      </w:r>
      <w:r>
        <w:t xml:space="preserve"> </w:t>
      </w:r>
      <w:r>
        <w:rPr>
          <w:iCs/>
          <w:i/>
        </w:rPr>
        <w:t xml:space="preserve">Sustainable Construction in West Africa: A Case Study of Senegal</w:t>
      </w:r>
      <w:r>
        <w:t xml:space="preserve">. Journal of African Architecture, 15(3), 45–60.</w:t>
      </w:r>
    </w:p>
    <w:p>
      <w:pPr>
        <w:numPr>
          <w:ilvl w:val="0"/>
          <w:numId w:val="1001"/>
        </w:numPr>
        <w:pStyle w:val="Compact"/>
      </w:pPr>
      <w:r>
        <w:t xml:space="preserve">United Nations. (2023).</w:t>
      </w:r>
      <w:r>
        <w:t xml:space="preserve"> </w:t>
      </w:r>
      <w:r>
        <w:rPr>
          <w:iCs/>
          <w:i/>
        </w:rPr>
        <w:t xml:space="preserve">World Urbanization Prospects 2023: The Case of Dakar, Senegal</w:t>
      </w:r>
      <w:r>
        <w:t xml:space="preserve">. New York: UN Department of Economic and Social Affairs.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Masons in Dakar</w:t>
      </w:r>
      <w:r>
        <w:br/>
      </w:r>
      <w:r>
        <w:rPr>
          <w:bCs/>
          <w:b/>
        </w:rPr>
        <w:t xml:space="preserve">Appendix B:</w:t>
      </w:r>
      <w:r>
        <w:t xml:space="preserve"> </w:t>
      </w:r>
      <w:r>
        <w:t xml:space="preserve">Photographs of Traditional and Modern Masonry Structures in Senegal Dakar</w:t>
      </w:r>
    </w:p>
    <w:p>
      <w:pPr>
        <w:pStyle w:val="BodyText"/>
      </w:pPr>
      <w:r>
        <w:rPr>
          <w:iCs/>
          <w:i/>
        </w:rPr>
        <w:t xml:space="preserve">This Undergraduate Thesis was submitted as part of the requirements for the Bachelor of Science in Architecture at Cheikh Anta Diop University, Dakar, Senegal. The author acknowledges the contributions of local masons and community leaders who shared their expertise during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in Senegal Dakar</dc:title>
  <dc:creator/>
  <dc:language>en</dc:language>
  <cp:keywords/>
  <dcterms:created xsi:type="dcterms:W3CDTF">2026-07-20T08:26:52Z</dcterms:created>
  <dcterms:modified xsi:type="dcterms:W3CDTF">2026-07-20T08:26:52Z</dcterms:modified>
</cp:coreProperties>
</file>

<file path=docProps/custom.xml><?xml version="1.0" encoding="utf-8"?>
<Properties xmlns="http://schemas.openxmlformats.org/officeDocument/2006/custom-properties" xmlns:vt="http://schemas.openxmlformats.org/officeDocument/2006/docPropsVTypes"/>
</file>