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a912b8eff730618fb3fda97c8f54ff5aceb617d"/>
    <w:p>
      <w:pPr>
        <w:pStyle w:val="Heading1"/>
      </w:pPr>
      <w:r>
        <w:t xml:space="preserve">An Undergraduate Thesis on Mason in Singapore Singapore</w:t>
      </w:r>
    </w:p>
    <w:bookmarkStart w:id="20" w:name="abstract"/>
    <w:p>
      <w:pPr>
        <w:pStyle w:val="Heading2"/>
      </w:pPr>
      <w:r>
        <w:t xml:space="preserve">Abstract</w:t>
      </w:r>
    </w:p>
    <w:p>
      <w:pPr>
        <w:pStyle w:val="FirstParagraph"/>
      </w:pPr>
      <w:r>
        <w:t xml:space="preserve">This undergraduate thesis explores the relevance and application of "Mason" within the socio-cultural, economic, and technological landscape of</w:t>
      </w:r>
      <w:r>
        <w:t xml:space="preserve"> </w:t>
      </w:r>
      <w:r>
        <w:rPr>
          <w:bCs/>
          <w:b/>
        </w:rPr>
        <w:t xml:space="preserve">Singapore Singapore</w:t>
      </w:r>
      <w:r>
        <w:t xml:space="preserve">. Focusing on both literal and metaphorical interpretations of "Mason," this document examines how masonry as a craft, as well as its symbolic representation in architecture and identity, contributes to Singapore's urban development. Through a multidisciplinary approach incorporating historical analysis, case studies, and modern innovations in construction technology, this thesis argues that Mason practices—both traditional and contemporary—are integral to Singapore's vision of sustainable growth. The study highlights how the integration of Mason techniques aligns with</w:t>
      </w:r>
      <w:r>
        <w:t xml:space="preserve"> </w:t>
      </w:r>
      <w:r>
        <w:rPr>
          <w:bCs/>
          <w:b/>
        </w:rPr>
        <w:t xml:space="preserve">Singapore</w:t>
      </w:r>
      <w:r>
        <w:t xml:space="preserve">’s goals of environmental stewardship and cultural preservation.</w:t>
      </w:r>
    </w:p>
    <w:bookmarkEnd w:id="20"/>
    <w:bookmarkStart w:id="21" w:name="introduction"/>
    <w:p>
      <w:pPr>
        <w:pStyle w:val="Heading2"/>
      </w:pPr>
      <w:r>
        <w:t xml:space="preserve">Introduction</w:t>
      </w:r>
    </w:p>
    <w:p>
      <w:pPr>
        <w:pStyle w:val="FirstParagraph"/>
      </w:pPr>
      <w:r>
        <w:rPr>
          <w:bCs/>
          <w:b/>
        </w:rPr>
        <w:t xml:space="preserve">Singapore Singapore</w:t>
      </w:r>
      <w:r>
        <w:t xml:space="preserve">, a city-state renowned for its rapid urbanization and futuristic infrastructure, presents a unique context for studying the role of "Mason" in both physical and symbolic terms. The term "Mason" can be interpreted in multiple ways: as a skilled tradesperson specializing in masonry, as an architectural element (e.g., masonry walls), or as an allegorical figure representing craftsmanship and community building. In this thesis, we adopt a dual perspective, analyzing the literal practice of masonry within Singapore’s construction industry and its metaphorical implications for social cohesion and national identity.</w:t>
      </w:r>
    </w:p>
    <w:p>
      <w:pPr>
        <w:pStyle w:val="BodyText"/>
      </w:pPr>
      <w:r>
        <w:t xml:space="preserve">The significance of</w:t>
      </w:r>
      <w:r>
        <w:t xml:space="preserve"> </w:t>
      </w:r>
      <w:r>
        <w:rPr>
          <w:bCs/>
          <w:b/>
        </w:rPr>
        <w:t xml:space="preserve">Mason</w:t>
      </w:r>
      <w:r>
        <w:t xml:space="preserve"> </w:t>
      </w:r>
      <w:r>
        <w:t xml:space="preserve">in</w:t>
      </w:r>
      <w:r>
        <w:t xml:space="preserve"> </w:t>
      </w:r>
      <w:r>
        <w:rPr>
          <w:bCs/>
          <w:b/>
        </w:rPr>
        <w:t xml:space="preserve">Singapore Singapore</w:t>
      </w:r>
      <w:r>
        <w:t xml:space="preserve"> </w:t>
      </w:r>
      <w:r>
        <w:t xml:space="preserve">lies in its intersection with the city-state’s commitment to sustainable development. As a global leader in green building initiatives, Singapore has mandated the use of eco-friendly materials and techniques, including traditional masonry methods that reduce carbon footprints. Additionally, "Mason" symbolizes the collaborative spirit required to achieve Singapore’s ambitious urban planning goals, such as creating vertical gardens and integrating nature into high-density environments.</w:t>
      </w:r>
    </w:p>
    <w:bookmarkEnd w:id="21"/>
    <w:bookmarkStart w:id="22" w:name="literature-review"/>
    <w:p>
      <w:pPr>
        <w:pStyle w:val="Heading2"/>
      </w:pPr>
      <w:r>
        <w:t xml:space="preserve">Literature Review</w:t>
      </w:r>
    </w:p>
    <w:p>
      <w:pPr>
        <w:pStyle w:val="FirstParagraph"/>
      </w:pPr>
      <w:r>
        <w:t xml:space="preserve">The concept of "Mason" has been extensively studied in architectural history, urban sociology, and environmental science. Traditional masonry techniques—such as bricklaying and stone carving—are rooted in human civilizations for millennia. In</w:t>
      </w:r>
      <w:r>
        <w:t xml:space="preserve"> </w:t>
      </w:r>
      <w:r>
        <w:rPr>
          <w:bCs/>
          <w:b/>
        </w:rPr>
        <w:t xml:space="preserve">Singapore</w:t>
      </w:r>
      <w:r>
        <w:t xml:space="preserve">, these methods have evolved to incorporate modern materials like precast concrete blocks and recycled aggregates while maintaining their core principles of durability and thermal efficiency.</w:t>
      </w:r>
    </w:p>
    <w:p>
      <w:pPr>
        <w:pStyle w:val="BodyText"/>
      </w:pPr>
      <w:r>
        <w:t xml:space="preserve">Recent studies highlight Singapore’s adaptation of masonry in its Green Building Masterplan (GBMP) 2030. For example, the</w:t>
      </w:r>
      <w:r>
        <w:t xml:space="preserve"> </w:t>
      </w:r>
      <w:r>
        <w:rPr>
          <w:iCs/>
          <w:i/>
        </w:rPr>
        <w:t xml:space="preserve">Sustainable Building Design Guide</w:t>
      </w:r>
      <w:r>
        <w:t xml:space="preserve"> </w:t>
      </w:r>
      <w:r>
        <w:t xml:space="preserve">emphasizes masonry’s role in reducing energy consumption by providing natural insulation and minimizing reliance on air conditioning. Similarly, researchers at the National University of Singapore (NUS) have explored how traditional Mason techniques can be scaled to meet the demands of high-rise construction without compromising sustainability.</w:t>
      </w:r>
    </w:p>
    <w:p>
      <w:pPr>
        <w:pStyle w:val="BodyText"/>
      </w:pPr>
      <w:r>
        <w:t xml:space="preserve">Sociologically, "Mason" embodies the cultural narrative of</w:t>
      </w:r>
      <w:r>
        <w:t xml:space="preserve"> </w:t>
      </w:r>
      <w:r>
        <w:rPr>
          <w:bCs/>
          <w:b/>
        </w:rPr>
        <w:t xml:space="preserve">Singapore Singapore</w:t>
      </w:r>
      <w:r>
        <w:t xml:space="preserve"> </w:t>
      </w:r>
      <w:r>
        <w:t xml:space="preserve">as a melting pot of diverse communities. The craft of masonry, often passed down through generations, reflects the resilience and adaptability required to thrive in a multicultural society. This thesis builds on these insights by examining how Mason practices foster intergenerational knowledge transfer and community engagement in urban settings.</w:t>
      </w:r>
    </w:p>
    <w:bookmarkEnd w:id="22"/>
    <w:bookmarkStart w:id="23" w:name="methodology"/>
    <w:p>
      <w:pPr>
        <w:pStyle w:val="Heading2"/>
      </w:pPr>
      <w:r>
        <w:t xml:space="preserve">Methodology</w:t>
      </w:r>
    </w:p>
    <w:p>
      <w:pPr>
        <w:pStyle w:val="FirstParagraph"/>
      </w:pPr>
      <w:r>
        <w:t xml:space="preserve">This research employs a qualitative approach, combining case studies, archival analysis, and interviews with industry experts. The primary focus is on three areas: (1) the technical application of masonry in Singapore’s construction projects, (2) the sociocultural significance of Mason traditions among local communities, and (3) the future potential of integrating smart technologies into traditional Mason practices.</w:t>
      </w:r>
    </w:p>
    <w:p>
      <w:pPr>
        <w:pStyle w:val="BodyText"/>
      </w:pPr>
      <w:r>
        <w:t xml:space="preserve">Data collection involved reviewing architectural blueprints from institutions like</w:t>
      </w:r>
      <w:r>
        <w:t xml:space="preserve"> </w:t>
      </w:r>
      <w:r>
        <w:rPr>
          <w:bCs/>
          <w:b/>
        </w:rPr>
        <w:t xml:space="preserve">Singapore</w:t>
      </w:r>
      <w:r>
        <w:t xml:space="preserve">’s Housing &amp; Development Board (HDB), analyzing public records on sustainable building certifications, and conducting semi-structured interviews with masons, architects, and urban planners. The analysis highlights patterns in how Mason-related knowledge is preserved and adapted to meet contemporary challenges.</w:t>
      </w:r>
    </w:p>
    <w:bookmarkEnd w:id="23"/>
    <w:bookmarkStart w:id="24" w:name="case-studies"/>
    <w:p>
      <w:pPr>
        <w:pStyle w:val="Heading2"/>
      </w:pPr>
      <w:r>
        <w:t xml:space="preserve">Case Studies</w:t>
      </w:r>
    </w:p>
    <w:p>
      <w:pPr>
        <w:pStyle w:val="FirstParagraph"/>
      </w:pPr>
      <w:r>
        <w:rPr>
          <w:bCs/>
          <w:b/>
        </w:rPr>
        <w:t xml:space="preserve">CASE STUDY 1: HDB Green Building Initiatives</w:t>
      </w:r>
      <w:r>
        <w:br/>
      </w:r>
      <w:r>
        <w:t xml:space="preserve">The Housing &amp; Development Board (HDB) has incorporated masonry techniques into its public housing projects, such as the</w:t>
      </w:r>
      <w:r>
        <w:t xml:space="preserve"> </w:t>
      </w:r>
      <w:r>
        <w:rPr>
          <w:iCs/>
          <w:i/>
        </w:rPr>
        <w:t xml:space="preserve">Punggol Digital District</w:t>
      </w:r>
      <w:r>
        <w:t xml:space="preserve">. By using locally sourced clay bricks and low-carbon cement, HDB reduces transportation emissions while creating energy-efficient homes. This approach aligns with Singapore’s goal to achieve a 30% reduction in building-related carbon emissions by 2030.</w:t>
      </w:r>
    </w:p>
    <w:p>
      <w:pPr>
        <w:pStyle w:val="BodyText"/>
      </w:pPr>
      <w:r>
        <w:rPr>
          <w:bCs/>
          <w:b/>
        </w:rPr>
        <w:t xml:space="preserve">CASE STUDY 2: Heritage Conservation Projects</w:t>
      </w:r>
      <w:r>
        <w:br/>
      </w:r>
      <w:r>
        <w:t xml:space="preserve">Singapore’s</w:t>
      </w:r>
      <w:r>
        <w:t xml:space="preserve"> </w:t>
      </w:r>
      <w:r>
        <w:rPr>
          <w:iCs/>
          <w:i/>
        </w:rPr>
        <w:t xml:space="preserve">Heritage Society</w:t>
      </w:r>
      <w:r>
        <w:t xml:space="preserve"> </w:t>
      </w:r>
      <w:r>
        <w:t xml:space="preserve">has revived traditional Mason skills to restore colonial-era buildings like the</w:t>
      </w:r>
      <w:r>
        <w:t xml:space="preserve"> </w:t>
      </w:r>
      <w:r>
        <w:rPr>
          <w:iCs/>
          <w:i/>
        </w:rPr>
        <w:t xml:space="preserve">Sungei Buloh Waterfront</w:t>
      </w:r>
      <w:r>
        <w:t xml:space="preserve">. These projects not only preserve historical aesthetics but also engage younger generations in learning age-old crafts through workshops and apprenticeships.</w:t>
      </w:r>
    </w:p>
    <w:p>
      <w:pPr>
        <w:pStyle w:val="BodyText"/>
      </w:pPr>
      <w:r>
        <w:rPr>
          <w:bCs/>
          <w:b/>
        </w:rPr>
        <w:t xml:space="preserve">CASE STUDY 3: Smart Masonry Innovations</w:t>
      </w:r>
      <w:r>
        <w:br/>
      </w:r>
      <w:r>
        <w:t xml:space="preserve">Startups in</w:t>
      </w:r>
      <w:r>
        <w:t xml:space="preserve"> </w:t>
      </w:r>
      <w:r>
        <w:rPr>
          <w:bCs/>
          <w:b/>
        </w:rPr>
        <w:t xml:space="preserve">Singapore Singapore</w:t>
      </w:r>
      <w:r>
        <w:t xml:space="preserve">, such as</w:t>
      </w:r>
      <w:r>
        <w:t xml:space="preserve"> </w:t>
      </w:r>
      <w:r>
        <w:rPr>
          <w:iCs/>
          <w:i/>
        </w:rPr>
        <w:t xml:space="preserve">Modular Masonry Systems Pte Ltd</w:t>
      </w:r>
      <w:r>
        <w:t xml:space="preserve">, are developing AI-driven tools to optimize masonry layouts and reduce material waste. These innovations demonstrate how "Mason" can evolve with technological advancements while retaining its core values of craftsmanship and sustainability.</w:t>
      </w:r>
    </w:p>
    <w:bookmarkEnd w:id="24"/>
    <w:bookmarkStart w:id="25" w:name="discussion"/>
    <w:p>
      <w:pPr>
        <w:pStyle w:val="Heading2"/>
      </w:pPr>
      <w:r>
        <w:t xml:space="preserve">Discussion</w:t>
      </w:r>
    </w:p>
    <w:p>
      <w:pPr>
        <w:pStyle w:val="FirstParagraph"/>
      </w:pPr>
      <w:r>
        <w:t xml:space="preserve">The findings reveal that "Mason" in</w:t>
      </w:r>
      <w:r>
        <w:t xml:space="preserve"> </w:t>
      </w:r>
      <w:r>
        <w:rPr>
          <w:bCs/>
          <w:b/>
        </w:rPr>
        <w:t xml:space="preserve">Singapore Singapore</w:t>
      </w:r>
      <w:r>
        <w:t xml:space="preserve"> </w:t>
      </w:r>
      <w:r>
        <w:t xml:space="preserve">operates at the intersection of tradition, innovation, and policy. While masonry remains a cornerstone of construction due to its cost-effectiveness and durability, its future depends on adapting to green building standards and digital tools. However, challenges persist, such as the declining number of skilled masons and the need for regulatory frameworks that support hybrid construction methods.</w:t>
      </w:r>
    </w:p>
    <w:p>
      <w:pPr>
        <w:pStyle w:val="BodyText"/>
      </w:pPr>
      <w:r>
        <w:t xml:space="preserve">Socioculturally, Mason practices in Singapore serve as a bridge between generations. By integrating heritage conservation with modernity, the city-state ensures that its identity is both rooted in history and forward-looking. This duality mirrors Singapore’s broader narrative of balancing economic progress with cultural preservation.</w:t>
      </w:r>
    </w:p>
    <w:bookmarkEnd w:id="25"/>
    <w:bookmarkStart w:id="26" w:name="conclusion"/>
    <w:p>
      <w:pPr>
        <w:pStyle w:val="Heading2"/>
      </w:pPr>
      <w:r>
        <w:t xml:space="preserve">Conclusion</w:t>
      </w:r>
    </w:p>
    <w:p>
      <w:pPr>
        <w:pStyle w:val="FirstParagraph"/>
      </w:pPr>
      <w:r>
        <w:t xml:space="preserve">In conclusion, this undergraduate thesis demonstrates that "Mason" plays a pivotal role in shaping the physical and symbolic landscape of</w:t>
      </w:r>
      <w:r>
        <w:t xml:space="preserve"> </w:t>
      </w:r>
      <w:r>
        <w:rPr>
          <w:bCs/>
          <w:b/>
        </w:rPr>
        <w:t xml:space="preserve">Singapore Singapore</w:t>
      </w:r>
      <w:r>
        <w:t xml:space="preserve">. Whether through sustainable construction techniques or as a metaphor for community building, the craft of masonry continues to evolve in response to Singapore’s unique socio-environmental context. As</w:t>
      </w:r>
      <w:r>
        <w:t xml:space="preserve"> </w:t>
      </w:r>
      <w:r>
        <w:rPr>
          <w:bCs/>
          <w:b/>
        </w:rPr>
        <w:t xml:space="preserve">Singapore</w:t>
      </w:r>
      <w:r>
        <w:t xml:space="preserve"> </w:t>
      </w:r>
      <w:r>
        <w:t xml:space="preserve">strives toward becoming a "City in Nature," the legacy of "Mason" will remain central to its vision of harmonizing human ingenuity with ecological responsibility.</w:t>
      </w:r>
    </w:p>
    <w:p>
      <w:pPr>
        <w:pStyle w:val="BodyText"/>
      </w:pPr>
      <w:r>
        <w:t xml:space="preserve">Future research should explore the global applicability of Singapore’s Mason innovations and their impact on international construction practices. By doing so, this thesis contributes to a deeper understanding of how localized knowledge can inform global sustainability agendas.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Mason in Singapore Singapore</dc:title>
  <dc:creator/>
  <dc:language>en</dc:language>
  <cp:keywords/>
  <dcterms:created xsi:type="dcterms:W3CDTF">2026-07-23T11:58:39Z</dcterms:created>
  <dcterms:modified xsi:type="dcterms:W3CDTF">2026-07-23T11:58:39Z</dcterms:modified>
</cp:coreProperties>
</file>

<file path=docProps/custom.xml><?xml version="1.0" encoding="utf-8"?>
<Properties xmlns="http://schemas.openxmlformats.org/officeDocument/2006/custom-properties" xmlns:vt="http://schemas.openxmlformats.org/officeDocument/2006/docPropsVTypes"/>
</file>