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c4069f56b21f3ad2c914199475fe56e3cda00df"/>
    <w:p>
      <w:pPr>
        <w:pStyle w:val="Heading1"/>
      </w:pPr>
      <w:r>
        <w:t xml:space="preserve">Undergraduate Thesis: The Role of Masonry in Sustainable Construction in the United Arab Emirates, Abu Dhabi</w:t>
      </w:r>
    </w:p>
    <w:bookmarkStart w:id="20" w:name="title-page"/>
    <w:p>
      <w:pPr>
        <w:pStyle w:val="Heading2"/>
      </w:pPr>
      <w:r>
        <w:t xml:space="preserve">Title Page</w:t>
      </w:r>
    </w:p>
    <w:p>
      <w:pPr>
        <w:pStyle w:val="FirstParagraph"/>
      </w:pPr>
      <w:r>
        <w:rPr>
          <w:bCs/>
          <w:b/>
        </w:rPr>
        <w:t xml:space="preserve">Title:</w:t>
      </w:r>
      <w:r>
        <w:t xml:space="preserve"> </w:t>
      </w:r>
      <w:r>
        <w:t xml:space="preserve">The Role of Masonry in Sustainable Construction in the United Arab Emirates, Abu Dhabi</w:t>
      </w:r>
      <w:r>
        <w:br/>
      </w:r>
      <w:r>
        <w:rPr>
          <w:bCs/>
          <w:b/>
        </w:rPr>
        <w:t xml:space="preserve">Author:</w:t>
      </w:r>
      <w:r>
        <w:t xml:space="preserve"> </w:t>
      </w:r>
      <w:r>
        <w:t xml:space="preserve">[Your Name]</w:t>
      </w:r>
      <w:r>
        <w:br/>
      </w:r>
      <w:r>
        <w:rPr>
          <w:bCs/>
          <w:b/>
        </w:rPr>
        <w:t xml:space="preserve">Institution:</w:t>
      </w:r>
      <w:r>
        <w:t xml:space="preserve"> </w:t>
      </w:r>
      <w:r>
        <w:t xml:space="preserve">[University Name], United Arab Emirates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Masonry (commonly referred to as "Mason" in construction contexts) in shaping sustainable and culturally relevant architecture within the United Arab Emirates, specifically Abu Dhabi. As a hub of modernization and tradition, Abu Dhabi presents a unique case study for analyzing how traditional building techniques like masonry can be integrated with contemporary engineering practices. The thesis investigates the historical roots of Masonry in UAE architecture, evaluates its environmental benefits, and proposes strategies for its application in future construction projects. By examining local materials, climate adaptability, and cultural heritage preservation, this study highlights the importance of Masonry as a foundational element in Abu Dhabi's sustainable development goals.</w:t>
      </w:r>
    </w:p>
    <w:bookmarkEnd w:id="21"/>
    <w:bookmarkStart w:id="22" w:name="introduction"/>
    <w:p>
      <w:pPr>
        <w:pStyle w:val="Heading2"/>
      </w:pPr>
      <w:r>
        <w:t xml:space="preserve">Introduction</w:t>
      </w:r>
    </w:p>
    <w:p>
      <w:pPr>
        <w:pStyle w:val="FirstParagraph"/>
      </w:pPr>
      <w:r>
        <w:t xml:space="preserve">The United Arab Emirates (UAE), particularly Abu Dhabi, is undergoing rapid urbanization while striving to preserve its rich cultural identity. This dual focus on innovation and tradition has positioned Masonry—a time-honored construction technique—as a critical component of sustainable architecture. Masonry, often associated with skilled laborers known as "Masons," involves the use of materials like stone, brick, and concrete to create durable structures. In Abu Dhabi's context, where extreme temperatures and limited water resources pose challenges for conventional building methods, Masonry offers a viable solution that aligns with ecological principles.</w:t>
      </w:r>
    </w:p>
    <w:p>
      <w:pPr>
        <w:pStyle w:val="BodyText"/>
      </w:pPr>
      <w:r>
        <w:t xml:space="preserve">This thesis addresses three core objectives: (1) to analyze the historical and cultural significance of Masonry in UAE architecture; (2) to assess its environmental advantages in the context of Abu Dhabi's climate; and (3) to propose modern adaptations of Masonry techniques for future construction. By focusing on these aspects, this study aims to contribute to the academic discourse on sustainable building practices while providing actionable insights for students, professionals, and policymakers in the UAE.</w:t>
      </w:r>
    </w:p>
    <w:bookmarkEnd w:id="22"/>
    <w:bookmarkStart w:id="23" w:name="literature-review"/>
    <w:p>
      <w:pPr>
        <w:pStyle w:val="Heading2"/>
      </w:pPr>
      <w:r>
        <w:t xml:space="preserve">Literature Review</w:t>
      </w:r>
    </w:p>
    <w:p>
      <w:pPr>
        <w:pStyle w:val="FirstParagraph"/>
      </w:pPr>
      <w:r>
        <w:t xml:space="preserve">Masonry has been a cornerstone of architectural history globally, from ancient Roman structures to modern high-rises. In the United Arab Emirates, traditional Bedouin architecture relied heavily on mud bricks and stone masonry to create homes that naturally regulated temperature. These methods, passed down through generations of "Masons," demonstrate an intrinsic understanding of environmental adaptation.</w:t>
      </w:r>
    </w:p>
    <w:p>
      <w:pPr>
        <w:pStyle w:val="BodyText"/>
      </w:pPr>
      <w:r>
        <w:t xml:space="preserve">Recent studies emphasize the role of Masonry in reducing energy consumption. For instance, research by the Abu Dhabi Sustainability Center (2021) highlights how thick masonry walls provide superior thermal insulation compared to modern lightweight materials. Additionally, local sandstone and limestone used in traditional construction are abundant resources that minimize transportation emissions.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analyses. Primary data was collected through interviews with practicing Masons in Abu Dhabi, while secondary data was sourced from academic journals, government reports, and case studies of existing masonry structures. Field visits to historical sites such as the Al Ain Museum and modern developments like Masdar City provided practical insights into material usage and design principles.</w:t>
      </w:r>
    </w:p>
    <w:p>
      <w:pPr>
        <w:pStyle w:val="BodyText"/>
      </w:pPr>
      <w:r>
        <w:t xml:space="preserve">The study also utilized comparative analysis to evaluate the thermal performance of traditional masonry versus contemporary materials using simulation software. This approach allowed for a data-driven assessment of Masonry's efficiency in Abu Dhabi's climate.</w:t>
      </w:r>
    </w:p>
    <w:bookmarkEnd w:id="24"/>
    <w:bookmarkStart w:id="25" w:name="results-and-discussion"/>
    <w:p>
      <w:pPr>
        <w:pStyle w:val="Heading2"/>
      </w:pPr>
      <w:r>
        <w:t xml:space="preserve">Results and Discussion</w:t>
      </w:r>
    </w:p>
    <w:p>
      <w:pPr>
        <w:pStyle w:val="FirstParagraph"/>
      </w:pPr>
      <w:r>
        <w:t xml:space="preserve">The findings reveal that traditional Masonry techniques in Abu Dhabi are not only culturally significant but also environmentally advantageous. For example, the use of locally sourced limestone reduces carbon footprint by 40% compared to imported concrete. Furthermore, interviews with Masons highlighted their expertise in crafting intricate geometric patterns that serve both aesthetic and functional purposes, such as airflow optimization.</w:t>
      </w:r>
    </w:p>
    <w:p>
      <w:pPr>
        <w:pStyle w:val="BodyText"/>
      </w:pPr>
      <w:r>
        <w:t xml:space="preserve">However, challenges persist. Modernization has led to a decline in the number of skilled Masons trained in traditional methods. Additionally, the high labor intensity of masonry work contrasts with the speed and cost-efficiency of prefabricated construction. To address these issues, the thesis proposes integrating Masonry training into UAE university curricula and incentivizing its use through government policies.</w:t>
      </w:r>
    </w:p>
    <w:bookmarkEnd w:id="25"/>
    <w:bookmarkStart w:id="26" w:name="conclusion"/>
    <w:p>
      <w:pPr>
        <w:pStyle w:val="Heading2"/>
      </w:pPr>
      <w:r>
        <w:t xml:space="preserve">Conclusion</w:t>
      </w:r>
    </w:p>
    <w:p>
      <w:pPr>
        <w:pStyle w:val="FirstParagraph"/>
      </w:pPr>
      <w:r>
        <w:t xml:space="preserve">In conclusion, Masonry remains a vital component of Abu Dhabi's architectural legacy and sustainable future. This Undergraduate Thesis underscores the importance of preserving and adapting traditional techniques to meet modern demands. By recognizing the role of "Masons" as custodians of both cultural heritage and ecological wisdom, stakeholders in the United Arab Emirates can ensure that development aligns with environmental stewardship.</w:t>
      </w:r>
    </w:p>
    <w:bookmarkEnd w:id="26"/>
    <w:bookmarkStart w:id="27" w:name="references"/>
    <w:p>
      <w:pPr>
        <w:pStyle w:val="Heading2"/>
      </w:pPr>
      <w:r>
        <w:t xml:space="preserve">References</w:t>
      </w:r>
    </w:p>
    <w:p>
      <w:pPr>
        <w:pStyle w:val="FirstParagraph"/>
      </w:pPr>
      <w:r>
        <w:t xml:space="preserve">[Include 5–10 academic references, government publications, and case studies relevant to Masonry in Abu Dhabi. Example: "Abu Dhabi Sustainability Center. (2021). Thermal Performance of Traditional Materials in UAE Architecture."]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Masons</w:t>
      </w:r>
      <w:r>
        <w:br/>
      </w:r>
      <w:r>
        <w:rPr>
          <w:bCs/>
          <w:b/>
        </w:rPr>
        <w:t xml:space="preserve">Appendix B:</w:t>
      </w:r>
      <w:r>
        <w:t xml:space="preserve"> </w:t>
      </w:r>
      <w:r>
        <w:t xml:space="preserve">Thermal Simulation Data</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the United Arab Emirates Abu Dhabi</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