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Architectural</w:t>
      </w:r>
      <w:r>
        <w:t xml:space="preserve"> </w:t>
      </w:r>
      <w:r>
        <w:t xml:space="preserve">Landscape</w:t>
      </w:r>
      <w:r>
        <w:t xml:space="preserve"> </w:t>
      </w:r>
      <w:r>
        <w:t xml:space="preserve">of</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1" w:name="Xe1f870b8905bbc3e407217077a269855affb980"/>
    <w:p>
      <w:pPr>
        <w:pStyle w:val="Heading1"/>
      </w:pPr>
      <w:r>
        <w:t xml:space="preserve">Undergraduate Thesis: The Role of Mason in the Cultural and Architectural Landscape of United Kingdom Birmingham</w:t>
      </w:r>
    </w:p>
    <w:bookmarkStart w:id="20" w:name="abstract"/>
    <w:p>
      <w:pPr>
        <w:pStyle w:val="Heading2"/>
      </w:pPr>
      <w:r>
        <w:t xml:space="preserve">Abstract</w:t>
      </w:r>
    </w:p>
    <w:p>
      <w:pPr>
        <w:pStyle w:val="FirstParagraph"/>
      </w:pPr>
      <w:r>
        <w:t xml:space="preserve">This Undergraduate Thesis explores the significance of "Mason" within the context of United Kingdom Birmingham, focusing on its historical, cultural, and architectural contributions. By examining how masonry practices have shaped Birmingham’s urban identity, this paper argues that Mason is a critical element in understanding the city’s heritage and modernity. Through a combination of historical analysis and case studies, the thesis highlights the enduring legacy of Mason in Birmingham’s built environment.</w:t>
      </w:r>
    </w:p>
    <w:bookmarkEnd w:id="20"/>
    <w:bookmarkStart w:id="21" w:name="introduction"/>
    <w:p>
      <w:pPr>
        <w:pStyle w:val="Heading2"/>
      </w:pPr>
      <w:r>
        <w:t xml:space="preserve">1. Introduction</w:t>
      </w:r>
    </w:p>
    <w:p>
      <w:pPr>
        <w:pStyle w:val="FirstParagraph"/>
      </w:pPr>
      <w:r>
        <w:t xml:space="preserve">The United Kingdom Birmingham, often referred to as "The City of a Thousand Trades," has long been a hub for craftsmanship and innovation. Central to its historical development is the role of the Mason—a skilled artisan who shapes stone, brick, and other materials into structures that define urban landscapes. This thesis investigates how Mason’s work has influenced Birmingham’s architectural evolution, from its industrial era to contemporary preservation efforts. By analyzing specific examples of masonry in Birmingham’s landmarks and community projects, this paper underscores the importance of Mason as both a profession and a symbol of the city's resilience.</w:t>
      </w:r>
    </w:p>
    <w:bookmarkEnd w:id="21"/>
    <w:bookmarkStart w:id="22" w:name="literature-review"/>
    <w:p>
      <w:pPr>
        <w:pStyle w:val="Heading2"/>
      </w:pPr>
      <w:r>
        <w:t xml:space="preserve">2. Literature Review</w:t>
      </w:r>
    </w:p>
    <w:p>
      <w:pPr>
        <w:pStyle w:val="FirstParagraph"/>
      </w:pPr>
      <w:r>
        <w:t xml:space="preserve">The study of Masonry (the art of masonry) has been extensively documented in architectural and historical literature. Scholars such as John Summerson (</w:t>
      </w:r>
      <w:r>
        <w:rPr>
          <w:iCs/>
          <w:i/>
        </w:rPr>
        <w:t xml:space="preserve">The Classical Language of Architecture</w:t>
      </w:r>
      <w:r>
        <w:t xml:space="preserve">, 1963) have emphasized the role of stonemasons in shaping European urban landscapes, while more recent works like</w:t>
      </w:r>
      <w:r>
        <w:t xml:space="preserve"> </w:t>
      </w:r>
      <w:r>
        <w:rPr>
          <w:iCs/>
          <w:i/>
        </w:rPr>
        <w:t xml:space="preserve">British Masonry: A History</w:t>
      </w:r>
      <w:r>
        <w:t xml:space="preserve"> </w:t>
      </w:r>
      <w:r>
        <w:t xml:space="preserve">by Susan Hart (2020) focus on regional practices. Birmingham’s unique position as a post-industrial city has led to a reevaluation of its architectural heritage, with masonry playing a pivotal role in this discourse. This thesis builds on these studies by situating Mason within the socio-economic and cultural fabric of United Kingdom Birmingham.</w:t>
      </w:r>
    </w:p>
    <w:bookmarkEnd w:id="22"/>
    <w:bookmarkStart w:id="26" w:name="X977d0501657eeb12fcc84474739109975e38f4a"/>
    <w:p>
      <w:pPr>
        <w:pStyle w:val="Heading2"/>
      </w:pPr>
      <w:r>
        <w:t xml:space="preserve">3. Case Studies: Masonry in Birmingham’s Built Environment</w:t>
      </w:r>
    </w:p>
    <w:bookmarkStart w:id="23" w:name="the-stirling-prize-winning-projects"/>
    <w:p>
      <w:pPr>
        <w:pStyle w:val="Heading3"/>
      </w:pPr>
      <w:r>
        <w:t xml:space="preserve">3.1 The Stirling Prize-Winning Projects</w:t>
      </w:r>
    </w:p>
    <w:p>
      <w:pPr>
        <w:pStyle w:val="FirstParagraph"/>
      </w:pPr>
      <w:r>
        <w:t xml:space="preserve">Birmingham’s modern skyline, including the iconic Symphony Hall and the Library of Birmingham, showcases contemporary masonry techniques that blend traditional craftsmanship with cutting-edge design. These projects highlight how Masons in Birmingham have adapted to new materials and technologies while preserving their historical expertise.</w:t>
      </w:r>
    </w:p>
    <w:bookmarkEnd w:id="23"/>
    <w:bookmarkStart w:id="24" w:name="X35683a2fe11c4ee25f6934eaf4c576f3b9229d4"/>
    <w:p>
      <w:pPr>
        <w:pStyle w:val="Heading3"/>
      </w:pPr>
      <w:r>
        <w:t xml:space="preserve">3.2 Heritage Conservation: The Jewellery Quarter</w:t>
      </w:r>
    </w:p>
    <w:p>
      <w:pPr>
        <w:pStyle w:val="FirstParagraph"/>
      </w:pPr>
      <w:r>
        <w:t xml:space="preserve">The Jewellery Quarter, a historic district in Birmingham, exemplifies the importance of Masons in preserving industrial-era architecture. Local masons have restored Victorian workshops and facades, ensuring that the area’s identity remains intact. This work reflects a broader trend in United Kingdom Birmingham to value historical craftsmanship as part of urban regeneration.</w:t>
      </w:r>
    </w:p>
    <w:bookmarkEnd w:id="24"/>
    <w:bookmarkStart w:id="25" w:name="community-driven-masonry-initiatives"/>
    <w:p>
      <w:pPr>
        <w:pStyle w:val="Heading3"/>
      </w:pPr>
      <w:r>
        <w:t xml:space="preserve">3.3 Community-Driven Masonry Initiatives</w:t>
      </w:r>
    </w:p>
    <w:p>
      <w:pPr>
        <w:pStyle w:val="FirstParagraph"/>
      </w:pPr>
      <w:r>
        <w:t xml:space="preserve">In recent years, grassroots organizations in Birmingham have collaborated with Masons to create public art and sustainable housing projects. These initiatives emphasize the social role of masonry, bridging traditional skills with community needs.</w:t>
      </w:r>
    </w:p>
    <w:bookmarkEnd w:id="25"/>
    <w:bookmarkEnd w:id="26"/>
    <w:bookmarkStart w:id="27" w:name="X5c309f8ab8b8ff8418519ff76aee6f2ae1f92cf"/>
    <w:p>
      <w:pPr>
        <w:pStyle w:val="Heading2"/>
      </w:pPr>
      <w:r>
        <w:t xml:space="preserve">4. Theoretical Framework: Mason as a Cultural Symbol</w:t>
      </w:r>
    </w:p>
    <w:p>
      <w:pPr>
        <w:pStyle w:val="FirstParagraph"/>
      </w:pPr>
      <w:r>
        <w:t xml:space="preserve">Mason is not merely a profession but also a cultural symbol in Birmingham. The term evokes images of resilience, precision, and continuity—a fitting metaphor for the city itself. This section examines how Mason’s work has been romanticized in literature and media, often reflecting broader narratives about British identity and industrial heritage.</w:t>
      </w:r>
    </w:p>
    <w:bookmarkEnd w:id="27"/>
    <w:bookmarkStart w:id="28" w:name="discussion"/>
    <w:p>
      <w:pPr>
        <w:pStyle w:val="Heading2"/>
      </w:pPr>
      <w:r>
        <w:t xml:space="preserve">5. Discussion</w:t>
      </w:r>
    </w:p>
    <w:p>
      <w:pPr>
        <w:pStyle w:val="FirstParagraph"/>
      </w:pPr>
      <w:r>
        <w:t xml:space="preserve">The analysis reveals that Masons in United Kingdom Birmingham have played a dual role: as creators of physical spaces and as custodians of cultural memory. Their work has influenced not only the city’s architecture but also its sense of place and belonging. However, challenges such as the decline of traditional trades and urbanization threaten to marginalize these skills. This thesis argues for greater investment in masonry education and preservation programs to ensure that Mason remains a vital part of Birmingham’s future.</w:t>
      </w:r>
    </w:p>
    <w:bookmarkEnd w:id="28"/>
    <w:bookmarkStart w:id="29" w:name="conclusion"/>
    <w:p>
      <w:pPr>
        <w:pStyle w:val="Heading2"/>
      </w:pPr>
      <w:r>
        <w:t xml:space="preserve">6. Conclusion</w:t>
      </w:r>
    </w:p>
    <w:p>
      <w:pPr>
        <w:pStyle w:val="FirstParagraph"/>
      </w:pPr>
      <w:r>
        <w:t xml:space="preserve">This Undergraduate Thesis has demonstrated that Mason is integral to the cultural and architectural narrative of United Kingdom Birmingham. From historic landmarks to modern innovations, the legacy of masonry continues to shape the city’s identity. Future research could explore global comparisons or examine how digital technologies are transforming traditional masonry practices in Birmingham.</w:t>
      </w:r>
    </w:p>
    <w:bookmarkEnd w:id="29"/>
    <w:bookmarkStart w:id="30" w:name="references"/>
    <w:p>
      <w:pPr>
        <w:pStyle w:val="Heading2"/>
      </w:pPr>
      <w:r>
        <w:t xml:space="preserve">References</w:t>
      </w:r>
    </w:p>
    <w:p>
      <w:pPr>
        <w:numPr>
          <w:ilvl w:val="0"/>
          <w:numId w:val="1001"/>
        </w:numPr>
        <w:pStyle w:val="Compact"/>
      </w:pPr>
      <w:r>
        <w:t xml:space="preserve">Hart, Susan.</w:t>
      </w:r>
      <w:r>
        <w:t xml:space="preserve"> </w:t>
      </w:r>
      <w:r>
        <w:rPr>
          <w:iCs/>
          <w:i/>
        </w:rPr>
        <w:t xml:space="preserve">British Masonry: A History</w:t>
      </w:r>
      <w:r>
        <w:t xml:space="preserve">. Oxford University Press, 2020.</w:t>
      </w:r>
    </w:p>
    <w:p>
      <w:pPr>
        <w:numPr>
          <w:ilvl w:val="0"/>
          <w:numId w:val="1001"/>
        </w:numPr>
        <w:pStyle w:val="Compact"/>
      </w:pPr>
      <w:r>
        <w:t xml:space="preserve">Summerson, John.</w:t>
      </w:r>
      <w:r>
        <w:t xml:space="preserve"> </w:t>
      </w:r>
      <w:r>
        <w:rPr>
          <w:iCs/>
          <w:i/>
        </w:rPr>
        <w:t xml:space="preserve">The Classical Language of Architecture</w:t>
      </w:r>
      <w:r>
        <w:t xml:space="preserve">. Thames and Hudson, 1963.</w:t>
      </w:r>
    </w:p>
    <w:p>
      <w:pPr>
        <w:numPr>
          <w:ilvl w:val="0"/>
          <w:numId w:val="1001"/>
        </w:numPr>
        <w:pStyle w:val="Compact"/>
      </w:pPr>
      <w:r>
        <w:t xml:space="preserve">Birmingham City Council. "Heritage Conservation in the Jewellery Quarter." 2021.</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the Cultural and Architectural Landscape of United Kingdom Birmingham</dc:title>
  <dc:creator/>
  <dc:language>en</dc:language>
  <cp:keywords/>
  <dcterms:created xsi:type="dcterms:W3CDTF">2026-07-21T02:47:49Z</dcterms:created>
  <dcterms:modified xsi:type="dcterms:W3CDTF">2026-07-21T02:47:49Z</dcterms:modified>
</cp:coreProperties>
</file>

<file path=docProps/custom.xml><?xml version="1.0" encoding="utf-8"?>
<Properties xmlns="http://schemas.openxmlformats.org/officeDocument/2006/custom-properties" xmlns:vt="http://schemas.openxmlformats.org/officeDocument/2006/docPropsVTypes"/>
</file>