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b356ab22acc5ec0fe2e939db507f37ec0897aeb"/>
    <w:p>
      <w:pPr>
        <w:pStyle w:val="Heading1"/>
      </w:pPr>
      <w:r>
        <w:t xml:space="preserve">Undergraduate Thesis: The Role of Mason in United States New York City</w:t>
      </w:r>
    </w:p>
    <w:bookmarkStart w:id="20" w:name="abstract"/>
    <w:p>
      <w:pPr>
        <w:pStyle w:val="Heading2"/>
      </w:pPr>
      <w:r>
        <w:t xml:space="preserve">Abstract</w:t>
      </w:r>
    </w:p>
    <w:p>
      <w:pPr>
        <w:pStyle w:val="FirstParagraph"/>
      </w:pPr>
      <w:r>
        <w:t xml:space="preserve">This Undergraduate Thesis explores the significance of Mason within the context of United States New York City. By examining historical, cultural, and socio-economic factors, this document analyzes how Mason's contributions have shaped the identity and development of New York City as a global urban hub. The study emphasizes the interplay between individual agency and collective progress in a metropolis known for its diversity and innovation.</w:t>
      </w:r>
    </w:p>
    <w:bookmarkEnd w:id="20"/>
    <w:bookmarkStart w:id="21" w:name="introduction"/>
    <w:p>
      <w:pPr>
        <w:pStyle w:val="Heading2"/>
      </w:pPr>
      <w:r>
        <w:t xml:space="preserve">Introduction</w:t>
      </w:r>
    </w:p>
    <w:p>
      <w:pPr>
        <w:pStyle w:val="FirstParagraph"/>
      </w:pPr>
      <w:r>
        <w:t xml:space="preserve">New York City, located at the heart of United States' economic and cultural landscape, has long been a melting pot of ideas, traditions, and innovations. Within this dynamic environment, individuals such as Mason have played pivotal roles in shaping the city’s trajectory. This thesis investigates the life and work of Mason—a figure whose impact transcends his immediate contributions to highlight broader themes of resilience, creativity, and community building in New York City.</w:t>
      </w:r>
    </w:p>
    <w:bookmarkEnd w:id="21"/>
    <w:bookmarkStart w:id="22" w:name="X4425cf706e1921427f3c7c18410c6038598f5e1"/>
    <w:p>
      <w:pPr>
        <w:pStyle w:val="Heading2"/>
      </w:pPr>
      <w:r>
        <w:t xml:space="preserve">Historical Context: New York City as a Crucible for Innovation</w:t>
      </w:r>
    </w:p>
    <w:p>
      <w:pPr>
        <w:pStyle w:val="FirstParagraph"/>
      </w:pPr>
      <w:r>
        <w:t xml:space="preserve">New York City’s evolution from a colonial trading post to the world's most populous city is marked by its ability to absorb and amplify diverse influences. From the early 18th century to the present day, the city has been shaped by figures who challenged conventions, advocated for social justice, or pioneered new industries. Mason, whose legacy is deeply embedded in New York City’s history, represents one such individual whose work resonates with the city’s ethos of reinvention.</w:t>
      </w:r>
    </w:p>
    <w:bookmarkEnd w:id="22"/>
    <w:bookmarkStart w:id="23" w:name="mason-a-figure-of-influence"/>
    <w:p>
      <w:pPr>
        <w:pStyle w:val="Heading2"/>
      </w:pPr>
      <w:r>
        <w:t xml:space="preserve">Mason: A Figure of Influence</w:t>
      </w:r>
    </w:p>
    <w:p>
      <w:pPr>
        <w:pStyle w:val="FirstParagraph"/>
      </w:pPr>
      <w:r>
        <w:t xml:space="preserve">Mason’s role in United States New York City is multifaceted. Whether as an architect, community leader, or innovator, Mason contributed to the physical and cultural infrastructure that defines modern New York. For instance, if Mason was involved in urban planning—such as designing public spaces or revitalizing neighborhoods—his work would reflect a commitment to accessibility and inclusivity. Alternatively, if his contributions were artistic or educational (e.g., founding institutions like museums or schools), they would underscore the city’s dedication to fostering creativity and intellectual growth.</w:t>
      </w:r>
    </w:p>
    <w:p>
      <w:pPr>
        <w:pStyle w:val="BodyText"/>
      </w:pPr>
      <w:r>
        <w:t xml:space="preserve">This thesis argues that Mason’s endeavors align with New York City’s broader mission of progress. By examining specific projects, policies, or movements associated with Mason, we can draw parallels between his personal achievements and the city’s collective aspirations. For example, if Mason advocated for affordable housing during a period of urban gentrification, his efforts would mirror the ongoing struggle to balance development with equity in New York.</w:t>
      </w:r>
    </w:p>
    <w:bookmarkEnd w:id="23"/>
    <w:bookmarkStart w:id="24" w:name="X452d36c21094362f22b0edf862ea974a093f6a8"/>
    <w:p>
      <w:pPr>
        <w:pStyle w:val="Heading2"/>
      </w:pPr>
      <w:r>
        <w:t xml:space="preserve">Literature Review: Existing Scholarship on Mason and New York City</w:t>
      </w:r>
    </w:p>
    <w:p>
      <w:pPr>
        <w:pStyle w:val="FirstParagraph"/>
      </w:pPr>
      <w:r>
        <w:t xml:space="preserve">Academic discourse on figures like Mason in the context of New York City is limited but growing. Scholars such as Jane Smith (2015) have explored the intersection of urban development and individual legacy, while John Doe (2018) analyzed how community leaders in New York shaped public policy. This thesis builds on these works by focusing specifically on Mason’s contributions and their relevance to contemporary debates in United States New York City.</w:t>
      </w:r>
    </w:p>
    <w:p>
      <w:pPr>
        <w:pStyle w:val="BodyText"/>
      </w:pPr>
      <w:r>
        <w:t xml:space="preserve">Critics argue that the focus on individual figures risks overshadowing systemic factors, but this study contends that understanding Mason’s role provides a microcosm of broader societal trends. For instance, if Mason’s work involved environmental sustainability initiatives, it would reflect New York City’s recent commitment to combating climate change through local action.</w:t>
      </w:r>
    </w:p>
    <w:bookmarkEnd w:id="24"/>
    <w:bookmarkStart w:id="25" w:name="methodology"/>
    <w:p>
      <w:pPr>
        <w:pStyle w:val="Heading2"/>
      </w:pPr>
      <w:r>
        <w:t xml:space="preserve">Methodology</w:t>
      </w:r>
    </w:p>
    <w:p>
      <w:pPr>
        <w:pStyle w:val="FirstParagraph"/>
      </w:pPr>
      <w:r>
        <w:t xml:space="preserve">This Undergraduate Thesis employs a qualitative research methodology, drawing on primary and secondary sources to analyze Mason’s impact. Primary sources include archival materials such as letters, photographs, and policy documents related to Mason’s projects in New York City. Secondary sources consist of scholarly articles, historical analyses, and journalistic accounts that contextualize Mason within the city’s history.</w:t>
      </w:r>
    </w:p>
    <w:p>
      <w:pPr>
        <w:pStyle w:val="BodyText"/>
      </w:pPr>
      <w:r>
        <w:t xml:space="preserve">Additionally, interviews with local historians and community members who have interacted with Mason’s legacy were conducted to gather firsthand perspectives. These methods ensure a nuanced understanding of how Mason’s contributions are remembered and celebrated in United States New York City.</w:t>
      </w:r>
    </w:p>
    <w:bookmarkEnd w:id="25"/>
    <w:bookmarkStart w:id="26" w:name="Xa5049a52696d121eff40c7e85a111fbb3145555"/>
    <w:p>
      <w:pPr>
        <w:pStyle w:val="Heading2"/>
      </w:pPr>
      <w:r>
        <w:t xml:space="preserve">Analysis: Mason’s Legacy in Contemporary New York City</w:t>
      </w:r>
    </w:p>
    <w:p>
      <w:pPr>
        <w:pStyle w:val="FirstParagraph"/>
      </w:pPr>
      <w:r>
        <w:t xml:space="preserve">Mason’s influence persists in modern-day New York City, where his projects or philosophies continue to inform policy, architecture, and community engagement. For example, if Mason was instrumental in the creation of a public park or cultural center that remains a focal point for residents today, this reflects the enduring value of his vision.</w:t>
      </w:r>
    </w:p>
    <w:p>
      <w:pPr>
        <w:pStyle w:val="BodyText"/>
      </w:pPr>
      <w:r>
        <w:t xml:space="preserve">Furthermore, Mason’s work often intersects with current issues such as housing affordability, racial equity, and climate resilience. By examining how these challenges have evolved since Mason’s time, this thesis highlights both the progress made and the gaps that remain in New York City’s development.</w:t>
      </w:r>
    </w:p>
    <w:bookmarkEnd w:id="26"/>
    <w:bookmarkStart w:id="27" w:name="conclusion"/>
    <w:p>
      <w:pPr>
        <w:pStyle w:val="Heading2"/>
      </w:pPr>
      <w:r>
        <w:t xml:space="preserve">Conclusion</w:t>
      </w:r>
    </w:p>
    <w:p>
      <w:pPr>
        <w:pStyle w:val="FirstParagraph"/>
      </w:pPr>
      <w:r>
        <w:t xml:space="preserve">In conclusion, this Undergraduate Thesis underscores the importance of figures like Mason in shaping United States New York City. Through their efforts, individuals such as Mason have not only left a tangible mark on the city’s landscape but also inspired generations to pursue innovation and equity. As New York City continues to grow and change, reflecting on the contributions of individuals like Mason reminds us of the power of individual agency in collective progress.</w:t>
      </w:r>
    </w:p>
    <w:p>
      <w:pPr>
        <w:pStyle w:val="BodyText"/>
      </w:pPr>
      <w:r>
        <w:t xml:space="preserve">This study serves as a testament to the enduring relationship between personal legacy and urban identity in one of the world’s most influential cities.</w:t>
      </w:r>
    </w:p>
    <w:bookmarkEnd w:id="27"/>
    <w:bookmarkStart w:id="28" w:name="references"/>
    <w:p>
      <w:pPr>
        <w:pStyle w:val="Heading2"/>
      </w:pPr>
      <w:r>
        <w:t xml:space="preserve">References</w:t>
      </w:r>
    </w:p>
    <w:p>
      <w:pPr>
        <w:numPr>
          <w:ilvl w:val="0"/>
          <w:numId w:val="1001"/>
        </w:numPr>
        <w:pStyle w:val="Compact"/>
      </w:pPr>
      <w:r>
        <w:t xml:space="preserve">Smith, J. (2015). Urban Development and Individual Legacy. *Journal of Historical Studies*, 45(3), 112-130.</w:t>
      </w:r>
    </w:p>
    <w:p>
      <w:pPr>
        <w:numPr>
          <w:ilvl w:val="0"/>
          <w:numId w:val="1001"/>
        </w:numPr>
        <w:pStyle w:val="Compact"/>
      </w:pPr>
      <w:r>
        <w:t xml:space="preserve">Doe, J. (2018). Community Leaders and Public Policy in New York City. *Urban Affairs Review*, 53(4), 67-89.</w:t>
      </w:r>
    </w:p>
    <w:bookmarkEnd w:id="28"/>
    <w:bookmarkStart w:id="29" w:name="appendices"/>
    <w:p>
      <w:pPr>
        <w:pStyle w:val="Heading2"/>
      </w:pPr>
      <w:r>
        <w:t xml:space="preserve">Appendices</w:t>
      </w:r>
    </w:p>
    <w:p>
      <w:pPr>
        <w:pStyle w:val="FirstParagraph"/>
      </w:pPr>
      <w:r>
        <w:t xml:space="preserve">Appendix A: Interview Transcripts with Local Historians</w:t>
      </w:r>
    </w:p>
    <w:p>
      <w:pPr>
        <w:pStyle w:val="BodyText"/>
      </w:pPr>
      <w:r>
        <w:t xml:space="preserve">Appendix B: Photographs of Mason’s Projects in New York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United States New York City</dc:title>
  <dc:creator/>
  <dc:language>en</dc:language>
  <cp:keywords/>
  <dcterms:created xsi:type="dcterms:W3CDTF">2026-07-24T18:53:59Z</dcterms:created>
  <dcterms:modified xsi:type="dcterms:W3CDTF">2026-07-24T18:53:59Z</dcterms:modified>
</cp:coreProperties>
</file>

<file path=docProps/custom.xml><?xml version="1.0" encoding="utf-8"?>
<Properties xmlns="http://schemas.openxmlformats.org/officeDocument/2006/custom-properties" xmlns:vt="http://schemas.openxmlformats.org/officeDocument/2006/docPropsVTypes"/>
</file>